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DC2" w:rsidRPr="002F06AA" w:rsidRDefault="007D1DC2" w:rsidP="002F06AA">
      <w:pPr>
        <w:jc w:val="center"/>
        <w:rPr>
          <w:b/>
          <w:sz w:val="32"/>
        </w:rPr>
      </w:pPr>
      <w:r w:rsidRPr="002F06AA">
        <w:rPr>
          <w:b/>
          <w:sz w:val="32"/>
        </w:rPr>
        <w:t>2014</w:t>
      </w:r>
      <w:r w:rsidRPr="002F06AA">
        <w:rPr>
          <w:rFonts w:hint="eastAsia"/>
          <w:b/>
          <w:sz w:val="32"/>
        </w:rPr>
        <w:t>级思政专业学生毕业论文参考选题</w:t>
      </w:r>
    </w:p>
    <w:p w:rsidR="007D1DC2" w:rsidRPr="00382CF1" w:rsidRDefault="007D1DC2" w:rsidP="00382CF1">
      <w:pPr>
        <w:spacing w:line="360" w:lineRule="auto"/>
        <w:rPr>
          <w:szCs w:val="24"/>
        </w:rPr>
      </w:pPr>
      <w:r w:rsidRPr="00382CF1">
        <w:rPr>
          <w:szCs w:val="24"/>
        </w:rPr>
        <w:t>1</w:t>
      </w:r>
      <w:r w:rsidRPr="00382CF1">
        <w:rPr>
          <w:rFonts w:hint="eastAsia"/>
          <w:szCs w:val="24"/>
        </w:rPr>
        <w:t>、思想政治教育客体主体化的理论与运用研究</w:t>
      </w:r>
    </w:p>
    <w:p w:rsidR="007D1DC2" w:rsidRPr="00382CF1" w:rsidRDefault="007D1DC2" w:rsidP="00382CF1">
      <w:pPr>
        <w:spacing w:line="360" w:lineRule="auto"/>
        <w:rPr>
          <w:szCs w:val="24"/>
        </w:rPr>
      </w:pPr>
      <w:r w:rsidRPr="00382CF1">
        <w:rPr>
          <w:szCs w:val="24"/>
        </w:rPr>
        <w:t>2</w:t>
      </w:r>
      <w:r w:rsidRPr="00382CF1">
        <w:rPr>
          <w:rFonts w:hint="eastAsia"/>
          <w:szCs w:val="24"/>
        </w:rPr>
        <w:t>、马克思人的本质理论在塑造“四有”新人战略中的理论地位研究</w:t>
      </w:r>
    </w:p>
    <w:p w:rsidR="007D1DC2" w:rsidRPr="00382CF1" w:rsidRDefault="007D1DC2" w:rsidP="00382CF1">
      <w:pPr>
        <w:spacing w:line="360" w:lineRule="auto"/>
        <w:rPr>
          <w:szCs w:val="24"/>
        </w:rPr>
      </w:pPr>
      <w:r w:rsidRPr="00382CF1">
        <w:rPr>
          <w:szCs w:val="24"/>
        </w:rPr>
        <w:t>3</w:t>
      </w:r>
      <w:r w:rsidRPr="00382CF1">
        <w:rPr>
          <w:rFonts w:hint="eastAsia"/>
          <w:szCs w:val="24"/>
        </w:rPr>
        <w:t>、思想政治教育的个体发展和享用功能研究</w:t>
      </w:r>
    </w:p>
    <w:p w:rsidR="007D1DC2" w:rsidRPr="00382CF1" w:rsidRDefault="007D1DC2" w:rsidP="00382CF1">
      <w:pPr>
        <w:spacing w:line="360" w:lineRule="auto"/>
        <w:rPr>
          <w:szCs w:val="24"/>
        </w:rPr>
      </w:pPr>
      <w:r w:rsidRPr="00382CF1">
        <w:rPr>
          <w:szCs w:val="24"/>
        </w:rPr>
        <w:t>4</w:t>
      </w:r>
      <w:r w:rsidRPr="00382CF1">
        <w:rPr>
          <w:rFonts w:hint="eastAsia"/>
          <w:szCs w:val="24"/>
        </w:rPr>
        <w:t>、市场经济条件下思想政治教育的社会地位与功能研究</w:t>
      </w:r>
    </w:p>
    <w:p w:rsidR="007D1DC2" w:rsidRPr="00382CF1" w:rsidRDefault="007D1DC2" w:rsidP="00382CF1">
      <w:pPr>
        <w:spacing w:line="360" w:lineRule="auto"/>
        <w:rPr>
          <w:szCs w:val="24"/>
        </w:rPr>
      </w:pPr>
      <w:r w:rsidRPr="00382CF1">
        <w:rPr>
          <w:szCs w:val="24"/>
        </w:rPr>
        <w:t>5</w:t>
      </w:r>
      <w:r w:rsidRPr="00382CF1">
        <w:rPr>
          <w:rFonts w:hint="eastAsia"/>
          <w:szCs w:val="24"/>
        </w:rPr>
        <w:t>、精神需要视野下的思想政治教育本质论</w:t>
      </w:r>
    </w:p>
    <w:p w:rsidR="007D1DC2" w:rsidRPr="00382CF1" w:rsidRDefault="007D1DC2" w:rsidP="00382CF1">
      <w:pPr>
        <w:spacing w:line="360" w:lineRule="auto"/>
        <w:rPr>
          <w:szCs w:val="24"/>
        </w:rPr>
      </w:pPr>
      <w:r w:rsidRPr="00382CF1">
        <w:rPr>
          <w:szCs w:val="24"/>
        </w:rPr>
        <w:t>6</w:t>
      </w:r>
      <w:r w:rsidRPr="00382CF1">
        <w:rPr>
          <w:rFonts w:hint="eastAsia"/>
          <w:szCs w:val="24"/>
        </w:rPr>
        <w:t>、复杂社会关系条件下的公民道德教育研究</w:t>
      </w:r>
    </w:p>
    <w:p w:rsidR="007D1DC2" w:rsidRPr="00382CF1" w:rsidRDefault="007D1DC2" w:rsidP="00382CF1">
      <w:pPr>
        <w:spacing w:line="360" w:lineRule="auto"/>
        <w:rPr>
          <w:szCs w:val="24"/>
        </w:rPr>
      </w:pPr>
      <w:r w:rsidRPr="00382CF1">
        <w:rPr>
          <w:szCs w:val="24"/>
        </w:rPr>
        <w:t>7</w:t>
      </w:r>
      <w:r w:rsidRPr="00382CF1">
        <w:rPr>
          <w:rFonts w:hint="eastAsia"/>
          <w:szCs w:val="24"/>
        </w:rPr>
        <w:t>、新时期创新主旋律教育的意义与对策研究</w:t>
      </w:r>
    </w:p>
    <w:p w:rsidR="007D1DC2" w:rsidRPr="00382CF1" w:rsidRDefault="007D1DC2" w:rsidP="00382CF1">
      <w:pPr>
        <w:spacing w:line="360" w:lineRule="auto"/>
        <w:rPr>
          <w:szCs w:val="24"/>
        </w:rPr>
      </w:pPr>
      <w:r w:rsidRPr="00382CF1">
        <w:rPr>
          <w:szCs w:val="24"/>
        </w:rPr>
        <w:t>8</w:t>
      </w:r>
      <w:r w:rsidRPr="00382CF1">
        <w:rPr>
          <w:rFonts w:hint="eastAsia"/>
          <w:szCs w:val="24"/>
        </w:rPr>
        <w:t>、理想信念教育在实施“全面从严治党战略”中的重要地位与意义研究</w:t>
      </w:r>
    </w:p>
    <w:p w:rsidR="007D1DC2" w:rsidRPr="00382CF1" w:rsidRDefault="007D1DC2" w:rsidP="00382CF1">
      <w:pPr>
        <w:spacing w:line="360" w:lineRule="auto"/>
        <w:rPr>
          <w:szCs w:val="24"/>
        </w:rPr>
      </w:pPr>
      <w:r w:rsidRPr="00382CF1">
        <w:rPr>
          <w:szCs w:val="24"/>
        </w:rPr>
        <w:t>9</w:t>
      </w:r>
      <w:r w:rsidRPr="00382CF1">
        <w:rPr>
          <w:rFonts w:hint="eastAsia"/>
          <w:szCs w:val="24"/>
        </w:rPr>
        <w:t>、中学生民族精神教育的内涵与对策研究</w:t>
      </w:r>
    </w:p>
    <w:p w:rsidR="007D1DC2" w:rsidRPr="00382CF1" w:rsidRDefault="007D1DC2" w:rsidP="00382CF1">
      <w:pPr>
        <w:spacing w:line="360" w:lineRule="auto"/>
        <w:rPr>
          <w:szCs w:val="24"/>
        </w:rPr>
      </w:pPr>
      <w:r w:rsidRPr="00382CF1">
        <w:rPr>
          <w:szCs w:val="24"/>
        </w:rPr>
        <w:t>10</w:t>
      </w:r>
      <w:r w:rsidRPr="00382CF1">
        <w:rPr>
          <w:rFonts w:hint="eastAsia"/>
          <w:szCs w:val="24"/>
        </w:rPr>
        <w:t>、高中思想政治课教学中的法治观教育研究</w:t>
      </w:r>
    </w:p>
    <w:p w:rsidR="007D1DC2" w:rsidRPr="00382CF1" w:rsidRDefault="007D1DC2" w:rsidP="00382CF1">
      <w:pPr>
        <w:spacing w:line="360" w:lineRule="auto"/>
        <w:rPr>
          <w:szCs w:val="24"/>
        </w:rPr>
      </w:pPr>
      <w:r w:rsidRPr="00382CF1">
        <w:rPr>
          <w:szCs w:val="24"/>
        </w:rPr>
        <w:t>11</w:t>
      </w:r>
      <w:r w:rsidRPr="00382CF1">
        <w:rPr>
          <w:rFonts w:hint="eastAsia"/>
          <w:szCs w:val="24"/>
        </w:rPr>
        <w:t>、中学思想政治教育中的生命价值观教育研究</w:t>
      </w:r>
    </w:p>
    <w:p w:rsidR="007D1DC2" w:rsidRPr="00382CF1" w:rsidRDefault="007D1DC2" w:rsidP="00382CF1">
      <w:pPr>
        <w:spacing w:line="360" w:lineRule="auto"/>
        <w:rPr>
          <w:szCs w:val="24"/>
        </w:rPr>
      </w:pPr>
      <w:r w:rsidRPr="00382CF1">
        <w:rPr>
          <w:szCs w:val="24"/>
        </w:rPr>
        <w:t>12</w:t>
      </w:r>
      <w:r w:rsidRPr="00382CF1">
        <w:rPr>
          <w:rFonts w:hint="eastAsia"/>
          <w:szCs w:val="24"/>
        </w:rPr>
        <w:t>、“叛逆期”中学生的思想政治教育方法与艺术研究</w:t>
      </w:r>
    </w:p>
    <w:p w:rsidR="007D1DC2" w:rsidRPr="00382CF1" w:rsidRDefault="007D1DC2" w:rsidP="00382CF1">
      <w:pPr>
        <w:spacing w:line="360" w:lineRule="auto"/>
        <w:rPr>
          <w:szCs w:val="24"/>
        </w:rPr>
      </w:pPr>
      <w:r w:rsidRPr="00382CF1">
        <w:rPr>
          <w:szCs w:val="24"/>
        </w:rPr>
        <w:t>13</w:t>
      </w:r>
      <w:r w:rsidRPr="00382CF1">
        <w:rPr>
          <w:rFonts w:hint="eastAsia"/>
          <w:szCs w:val="24"/>
        </w:rPr>
        <w:t>、将时代精神教育融入中学思想政治课教学的途径与艺术研究</w:t>
      </w:r>
    </w:p>
    <w:p w:rsidR="007D1DC2" w:rsidRPr="00382CF1" w:rsidRDefault="007D1DC2" w:rsidP="00382CF1">
      <w:pPr>
        <w:spacing w:line="360" w:lineRule="auto"/>
        <w:rPr>
          <w:szCs w:val="24"/>
        </w:rPr>
      </w:pPr>
      <w:r w:rsidRPr="00382CF1">
        <w:rPr>
          <w:szCs w:val="24"/>
        </w:rPr>
        <w:t>14</w:t>
      </w:r>
      <w:r w:rsidRPr="00382CF1">
        <w:rPr>
          <w:rFonts w:hint="eastAsia"/>
          <w:szCs w:val="24"/>
        </w:rPr>
        <w:t>、新时期思想政治教育者应具备的基本心理素质研究</w:t>
      </w:r>
    </w:p>
    <w:p w:rsidR="007D1DC2" w:rsidRPr="00382CF1" w:rsidRDefault="007D1DC2" w:rsidP="00382CF1">
      <w:pPr>
        <w:spacing w:line="360" w:lineRule="auto"/>
        <w:rPr>
          <w:szCs w:val="24"/>
        </w:rPr>
      </w:pPr>
      <w:r w:rsidRPr="00382CF1">
        <w:rPr>
          <w:szCs w:val="24"/>
        </w:rPr>
        <w:t>15</w:t>
      </w:r>
      <w:r w:rsidRPr="00382CF1">
        <w:rPr>
          <w:rFonts w:hint="eastAsia"/>
          <w:szCs w:val="24"/>
        </w:rPr>
        <w:t>、利用现代信息技术优化思想政治教育载体功能的途径与对策研究</w:t>
      </w:r>
    </w:p>
    <w:p w:rsidR="007D1DC2" w:rsidRPr="00382CF1" w:rsidRDefault="007D1DC2" w:rsidP="00382CF1">
      <w:pPr>
        <w:spacing w:line="360" w:lineRule="auto"/>
      </w:pPr>
      <w:r>
        <w:t>16</w:t>
      </w:r>
      <w:r>
        <w:rPr>
          <w:rFonts w:hint="eastAsia"/>
        </w:rPr>
        <w:t>、</w:t>
      </w:r>
      <w:r w:rsidRPr="00382CF1">
        <w:t>90</w:t>
      </w:r>
      <w:r w:rsidRPr="00382CF1">
        <w:rPr>
          <w:rFonts w:hint="eastAsia"/>
        </w:rPr>
        <w:t>后女大学生婚恋观研究。</w:t>
      </w:r>
    </w:p>
    <w:p w:rsidR="007D1DC2" w:rsidRDefault="007D1DC2" w:rsidP="00382CF1">
      <w:pPr>
        <w:spacing w:line="360" w:lineRule="auto"/>
      </w:pPr>
      <w:r>
        <w:t>17</w:t>
      </w:r>
      <w:r>
        <w:rPr>
          <w:rFonts w:hint="eastAsia"/>
        </w:rPr>
        <w:t>、</w:t>
      </w:r>
      <w:r w:rsidRPr="00382CF1">
        <w:rPr>
          <w:rFonts w:hint="eastAsia"/>
        </w:rPr>
        <w:t>高校课堂教学存在的问题及对策分析。</w:t>
      </w:r>
    </w:p>
    <w:p w:rsidR="007D1DC2" w:rsidRPr="00382CF1" w:rsidRDefault="007D1DC2" w:rsidP="00382CF1">
      <w:pPr>
        <w:spacing w:line="360" w:lineRule="auto"/>
      </w:pPr>
      <w:r>
        <w:t>18</w:t>
      </w:r>
      <w:r>
        <w:rPr>
          <w:rFonts w:hint="eastAsia"/>
        </w:rPr>
        <w:t>、</w:t>
      </w:r>
      <w:r w:rsidRPr="00382CF1">
        <w:rPr>
          <w:rFonts w:hint="eastAsia"/>
        </w:rPr>
        <w:t>基于网络环境下大学生手机控问题研究。</w:t>
      </w:r>
    </w:p>
    <w:p w:rsidR="007D1DC2" w:rsidRDefault="007D1DC2" w:rsidP="00382CF1">
      <w:pPr>
        <w:spacing w:line="360" w:lineRule="auto"/>
      </w:pPr>
      <w:r>
        <w:t>19</w:t>
      </w:r>
      <w:r>
        <w:rPr>
          <w:rFonts w:hint="eastAsia"/>
        </w:rPr>
        <w:t>、</w:t>
      </w:r>
      <w:r w:rsidRPr="00382CF1">
        <w:rPr>
          <w:rFonts w:hint="eastAsia"/>
        </w:rPr>
        <w:t>大学生党性认识的现状与问题分析。</w:t>
      </w:r>
    </w:p>
    <w:p w:rsidR="007D1DC2" w:rsidRPr="00382CF1" w:rsidRDefault="007D1DC2" w:rsidP="00382CF1">
      <w:pPr>
        <w:spacing w:line="360" w:lineRule="auto"/>
      </w:pPr>
      <w:r>
        <w:t>20</w:t>
      </w:r>
      <w:r>
        <w:rPr>
          <w:rFonts w:hint="eastAsia"/>
        </w:rPr>
        <w:t>、</w:t>
      </w:r>
      <w:r w:rsidRPr="00382CF1">
        <w:rPr>
          <w:rFonts w:hint="eastAsia"/>
        </w:rPr>
        <w:t>浅议中学思政课对中学生成长的作用。</w:t>
      </w:r>
    </w:p>
    <w:p w:rsidR="007D1DC2" w:rsidRPr="00382CF1" w:rsidRDefault="007D1DC2" w:rsidP="00382CF1">
      <w:pPr>
        <w:spacing w:line="360" w:lineRule="auto"/>
      </w:pPr>
      <w:r>
        <w:t>21</w:t>
      </w:r>
      <w:r>
        <w:rPr>
          <w:rFonts w:hint="eastAsia"/>
        </w:rPr>
        <w:t>、</w:t>
      </w:r>
      <w:r w:rsidRPr="00382CF1">
        <w:rPr>
          <w:rFonts w:hint="eastAsia"/>
        </w:rPr>
        <w:t>大学校园文化建设对大学生思想政治教育的影响。</w:t>
      </w:r>
    </w:p>
    <w:p w:rsidR="007D1DC2" w:rsidRPr="00382CF1" w:rsidRDefault="007D1DC2" w:rsidP="00382CF1">
      <w:pPr>
        <w:spacing w:line="360" w:lineRule="auto"/>
      </w:pPr>
      <w:r>
        <w:t>22</w:t>
      </w:r>
      <w:r>
        <w:rPr>
          <w:rFonts w:hint="eastAsia"/>
        </w:rPr>
        <w:t>、</w:t>
      </w:r>
      <w:r w:rsidRPr="00382CF1">
        <w:rPr>
          <w:rFonts w:hint="eastAsia"/>
        </w:rPr>
        <w:t>论传统文化（好家风）对大学生健康成长的作用。</w:t>
      </w:r>
    </w:p>
    <w:p w:rsidR="007D1DC2" w:rsidRPr="00382CF1" w:rsidRDefault="007D1DC2" w:rsidP="00382CF1">
      <w:pPr>
        <w:spacing w:line="360" w:lineRule="auto"/>
      </w:pPr>
      <w:r>
        <w:t>23</w:t>
      </w:r>
      <w:r>
        <w:rPr>
          <w:rFonts w:hint="eastAsia"/>
        </w:rPr>
        <w:t>、</w:t>
      </w:r>
      <w:r w:rsidRPr="00382CF1">
        <w:rPr>
          <w:rFonts w:hint="eastAsia"/>
        </w:rPr>
        <w:t>红色文化进校园研究（以黄冈为例）。</w:t>
      </w:r>
    </w:p>
    <w:p w:rsidR="007D1DC2" w:rsidRPr="00382CF1" w:rsidRDefault="007D1DC2" w:rsidP="00382CF1">
      <w:pPr>
        <w:spacing w:line="360" w:lineRule="auto"/>
      </w:pPr>
      <w:r>
        <w:t>24</w:t>
      </w:r>
      <w:r>
        <w:rPr>
          <w:rFonts w:hint="eastAsia"/>
        </w:rPr>
        <w:t>、</w:t>
      </w:r>
      <w:r w:rsidRPr="00382CF1">
        <w:rPr>
          <w:rFonts w:hint="eastAsia"/>
        </w:rPr>
        <w:t>不同国家思想政治教育比较研究。</w:t>
      </w:r>
    </w:p>
    <w:p w:rsidR="007D1DC2" w:rsidRDefault="007D1DC2" w:rsidP="00382CF1">
      <w:pPr>
        <w:spacing w:line="360" w:lineRule="auto"/>
      </w:pPr>
      <w:r>
        <w:t>25</w:t>
      </w:r>
      <w:r>
        <w:rPr>
          <w:rFonts w:hint="eastAsia"/>
        </w:rPr>
        <w:t>、</w:t>
      </w:r>
      <w:r w:rsidRPr="00382CF1">
        <w:rPr>
          <w:rFonts w:hint="eastAsia"/>
        </w:rPr>
        <w:t>“三下乡”实践活动对大学生的思想政治教育。</w:t>
      </w:r>
    </w:p>
    <w:p w:rsidR="007D1DC2" w:rsidRPr="00382CF1" w:rsidRDefault="007D1DC2" w:rsidP="00382CF1">
      <w:pPr>
        <w:spacing w:line="360" w:lineRule="auto"/>
      </w:pPr>
      <w:r>
        <w:t>26</w:t>
      </w:r>
      <w:r>
        <w:rPr>
          <w:rFonts w:hint="eastAsia"/>
        </w:rPr>
        <w:t>、</w:t>
      </w:r>
      <w:r w:rsidRPr="00382CF1">
        <w:rPr>
          <w:rFonts w:ascii="宋体" w:hAnsi="宋体" w:cs="宋体" w:hint="eastAsia"/>
          <w:kern w:val="0"/>
          <w:szCs w:val="24"/>
        </w:rPr>
        <w:t>论马克思幸福观</w:t>
      </w:r>
      <w:r w:rsidRPr="00382CF1">
        <w:rPr>
          <w:rFonts w:ascii="宋体" w:hAnsi="宋体" w:cs="宋体"/>
          <w:kern w:val="0"/>
          <w:szCs w:val="24"/>
        </w:rPr>
        <w:t>;</w:t>
      </w:r>
    </w:p>
    <w:p w:rsidR="007D1DC2" w:rsidRPr="00382CF1" w:rsidRDefault="007D1DC2" w:rsidP="00382CF1">
      <w:pPr>
        <w:widowControl/>
        <w:spacing w:line="360" w:lineRule="auto"/>
        <w:jc w:val="left"/>
        <w:rPr>
          <w:rFonts w:ascii="宋体" w:hAnsi="宋体" w:cs="宋体"/>
          <w:kern w:val="0"/>
          <w:szCs w:val="24"/>
        </w:rPr>
      </w:pPr>
      <w:r>
        <w:rPr>
          <w:rFonts w:ascii="宋体" w:hAnsi="宋体" w:cs="宋体"/>
          <w:kern w:val="0"/>
          <w:szCs w:val="24"/>
        </w:rPr>
        <w:t>27</w:t>
      </w:r>
      <w:r>
        <w:rPr>
          <w:rFonts w:ascii="宋体" w:hAnsi="宋体" w:cs="宋体" w:hint="eastAsia"/>
          <w:kern w:val="0"/>
          <w:szCs w:val="24"/>
        </w:rPr>
        <w:t>、</w:t>
      </w:r>
      <w:r w:rsidRPr="00382CF1">
        <w:rPr>
          <w:rFonts w:ascii="宋体" w:hAnsi="宋体" w:cs="宋体" w:hint="eastAsia"/>
          <w:kern w:val="0"/>
          <w:szCs w:val="24"/>
        </w:rPr>
        <w:t>农村家庭农场问题研究</w:t>
      </w:r>
      <w:r w:rsidRPr="00382CF1">
        <w:rPr>
          <w:rFonts w:ascii="宋体" w:hAnsi="宋体" w:cs="宋体"/>
          <w:kern w:val="0"/>
          <w:szCs w:val="24"/>
        </w:rPr>
        <w:t>;</w:t>
      </w:r>
    </w:p>
    <w:p w:rsidR="007D1DC2" w:rsidRPr="00382CF1" w:rsidRDefault="007D1DC2" w:rsidP="00382CF1">
      <w:pPr>
        <w:widowControl/>
        <w:spacing w:line="360" w:lineRule="auto"/>
        <w:jc w:val="left"/>
        <w:rPr>
          <w:rFonts w:ascii="宋体" w:cs="宋体"/>
          <w:kern w:val="0"/>
          <w:szCs w:val="24"/>
        </w:rPr>
      </w:pPr>
      <w:r>
        <w:rPr>
          <w:rFonts w:ascii="宋体" w:hAnsi="宋体" w:cs="宋体"/>
          <w:kern w:val="0"/>
          <w:szCs w:val="24"/>
        </w:rPr>
        <w:t>28</w:t>
      </w:r>
      <w:r>
        <w:rPr>
          <w:rFonts w:ascii="宋体" w:hAnsi="宋体" w:cs="宋体" w:hint="eastAsia"/>
          <w:kern w:val="0"/>
          <w:szCs w:val="24"/>
        </w:rPr>
        <w:t>、</w:t>
      </w:r>
      <w:r w:rsidRPr="00382CF1">
        <w:rPr>
          <w:rFonts w:ascii="宋体" w:hAnsi="宋体" w:cs="宋体" w:hint="eastAsia"/>
          <w:kern w:val="0"/>
          <w:szCs w:val="24"/>
        </w:rPr>
        <w:t>马克思财富观研究</w:t>
      </w:r>
      <w:r w:rsidRPr="00382CF1">
        <w:rPr>
          <w:rFonts w:ascii="宋体" w:hAnsi="宋体" w:cs="宋体"/>
          <w:kern w:val="0"/>
          <w:szCs w:val="24"/>
        </w:rPr>
        <w:t>;</w:t>
      </w:r>
      <w:r>
        <w:rPr>
          <w:rFonts w:ascii="宋体" w:cs="宋体"/>
          <w:kern w:val="0"/>
          <w:szCs w:val="24"/>
        </w:rPr>
        <w:br/>
      </w:r>
      <w:r>
        <w:rPr>
          <w:rFonts w:ascii="宋体" w:hAnsi="宋体" w:cs="宋体"/>
          <w:kern w:val="0"/>
          <w:szCs w:val="24"/>
        </w:rPr>
        <w:t>29</w:t>
      </w:r>
      <w:r>
        <w:rPr>
          <w:rFonts w:ascii="宋体" w:hAnsi="宋体" w:cs="宋体" w:hint="eastAsia"/>
          <w:kern w:val="0"/>
          <w:szCs w:val="24"/>
        </w:rPr>
        <w:t>、</w:t>
      </w:r>
      <w:r w:rsidRPr="00382CF1">
        <w:rPr>
          <w:rFonts w:ascii="宋体" w:hAnsi="宋体" w:cs="宋体" w:hint="eastAsia"/>
          <w:kern w:val="0"/>
          <w:szCs w:val="24"/>
        </w:rPr>
        <w:t>论习近平的价值观；</w:t>
      </w:r>
      <w:r>
        <w:rPr>
          <w:rFonts w:ascii="宋体" w:cs="宋体"/>
          <w:kern w:val="0"/>
          <w:szCs w:val="24"/>
        </w:rPr>
        <w:br/>
      </w:r>
      <w:r>
        <w:rPr>
          <w:rFonts w:ascii="宋体" w:hAnsi="宋体" w:cs="宋体"/>
          <w:kern w:val="0"/>
          <w:szCs w:val="24"/>
        </w:rPr>
        <w:t>30</w:t>
      </w:r>
      <w:r>
        <w:rPr>
          <w:rFonts w:ascii="宋体" w:hAnsi="宋体" w:cs="宋体" w:hint="eastAsia"/>
          <w:kern w:val="0"/>
          <w:szCs w:val="24"/>
        </w:rPr>
        <w:t>、</w:t>
      </w:r>
      <w:r w:rsidRPr="00382CF1">
        <w:rPr>
          <w:rFonts w:ascii="宋体" w:hAnsi="宋体" w:cs="宋体" w:hint="eastAsia"/>
          <w:kern w:val="0"/>
          <w:szCs w:val="24"/>
        </w:rPr>
        <w:t>基于核心素养的教师素质提升策略；</w:t>
      </w:r>
      <w:r>
        <w:rPr>
          <w:rFonts w:ascii="宋体" w:cs="宋体"/>
          <w:kern w:val="0"/>
          <w:szCs w:val="24"/>
        </w:rPr>
        <w:br/>
      </w:r>
      <w:r>
        <w:rPr>
          <w:rFonts w:ascii="宋体" w:hAnsi="宋体" w:cs="宋体"/>
          <w:kern w:val="0"/>
          <w:szCs w:val="24"/>
        </w:rPr>
        <w:t>31</w:t>
      </w:r>
      <w:r>
        <w:rPr>
          <w:rFonts w:ascii="宋体" w:hAnsi="宋体" w:cs="宋体" w:hint="eastAsia"/>
          <w:kern w:val="0"/>
          <w:szCs w:val="24"/>
        </w:rPr>
        <w:t>、</w:t>
      </w:r>
      <w:r w:rsidRPr="00382CF1">
        <w:rPr>
          <w:rFonts w:ascii="宋体" w:hAnsi="宋体" w:cs="宋体" w:hint="eastAsia"/>
          <w:kern w:val="0"/>
          <w:szCs w:val="24"/>
        </w:rPr>
        <w:t>论网络年度热词对大学生思想政治教育话语的启示</w:t>
      </w:r>
      <w:r w:rsidRPr="00382CF1">
        <w:rPr>
          <w:rFonts w:ascii="宋体" w:hAnsi="宋体" w:cs="宋体"/>
          <w:kern w:val="0"/>
          <w:szCs w:val="24"/>
        </w:rPr>
        <w:t>;</w:t>
      </w:r>
      <w:r>
        <w:rPr>
          <w:rFonts w:ascii="宋体" w:cs="宋体"/>
          <w:kern w:val="0"/>
          <w:szCs w:val="24"/>
        </w:rPr>
        <w:br/>
      </w:r>
      <w:r>
        <w:rPr>
          <w:rFonts w:ascii="宋体" w:hAnsi="宋体" w:cs="宋体"/>
          <w:kern w:val="0"/>
          <w:szCs w:val="24"/>
        </w:rPr>
        <w:t>32</w:t>
      </w:r>
      <w:r>
        <w:rPr>
          <w:rFonts w:ascii="宋体" w:hAnsi="宋体" w:cs="宋体" w:hint="eastAsia"/>
          <w:kern w:val="0"/>
          <w:szCs w:val="24"/>
        </w:rPr>
        <w:t>、</w:t>
      </w:r>
      <w:r w:rsidRPr="00382CF1">
        <w:rPr>
          <w:rFonts w:ascii="宋体" w:hAnsi="宋体" w:cs="宋体" w:hint="eastAsia"/>
          <w:kern w:val="0"/>
          <w:szCs w:val="24"/>
        </w:rPr>
        <w:t>高中政治课体验式教学问题研究；</w:t>
      </w:r>
      <w:r>
        <w:rPr>
          <w:rFonts w:ascii="宋体" w:cs="宋体"/>
          <w:kern w:val="0"/>
          <w:szCs w:val="24"/>
        </w:rPr>
        <w:br/>
      </w:r>
      <w:r>
        <w:rPr>
          <w:rFonts w:ascii="宋体" w:hAnsi="宋体" w:cs="宋体"/>
          <w:kern w:val="0"/>
          <w:szCs w:val="24"/>
        </w:rPr>
        <w:t>33</w:t>
      </w:r>
      <w:r>
        <w:rPr>
          <w:rFonts w:ascii="宋体" w:hAnsi="宋体" w:cs="宋体" w:hint="eastAsia"/>
          <w:kern w:val="0"/>
          <w:szCs w:val="24"/>
        </w:rPr>
        <w:t>、</w:t>
      </w:r>
      <w:r w:rsidRPr="00382CF1">
        <w:rPr>
          <w:rFonts w:ascii="宋体" w:hAnsi="宋体" w:cs="宋体" w:hint="eastAsia"/>
          <w:kern w:val="0"/>
          <w:szCs w:val="24"/>
        </w:rPr>
        <w:t>中国学生核心素养指标体系中的价值观研究；</w:t>
      </w:r>
      <w:r>
        <w:rPr>
          <w:rFonts w:ascii="宋体" w:cs="宋体"/>
          <w:kern w:val="0"/>
          <w:szCs w:val="24"/>
        </w:rPr>
        <w:br/>
      </w:r>
      <w:r>
        <w:rPr>
          <w:rFonts w:ascii="宋体" w:hAnsi="宋体" w:cs="宋体"/>
          <w:kern w:val="0"/>
          <w:szCs w:val="24"/>
        </w:rPr>
        <w:t>34</w:t>
      </w:r>
      <w:r>
        <w:rPr>
          <w:rFonts w:ascii="宋体" w:hAnsi="宋体" w:cs="宋体" w:hint="eastAsia"/>
          <w:kern w:val="0"/>
          <w:szCs w:val="24"/>
        </w:rPr>
        <w:t>、</w:t>
      </w:r>
      <w:r w:rsidRPr="00382CF1">
        <w:rPr>
          <w:rFonts w:ascii="宋体" w:hAnsi="宋体" w:cs="宋体" w:hint="eastAsia"/>
          <w:kern w:val="0"/>
          <w:szCs w:val="24"/>
        </w:rPr>
        <w:t>初中思想政治课第二课堂活动问题研究；</w:t>
      </w:r>
      <w:r>
        <w:rPr>
          <w:rFonts w:ascii="宋体" w:cs="宋体"/>
          <w:kern w:val="0"/>
          <w:szCs w:val="24"/>
        </w:rPr>
        <w:br/>
      </w:r>
      <w:r>
        <w:rPr>
          <w:rFonts w:ascii="宋体" w:hAnsi="宋体" w:cs="宋体"/>
          <w:kern w:val="0"/>
          <w:szCs w:val="24"/>
        </w:rPr>
        <w:t>35</w:t>
      </w:r>
      <w:r>
        <w:rPr>
          <w:rFonts w:ascii="宋体" w:hAnsi="宋体" w:cs="宋体" w:hint="eastAsia"/>
          <w:kern w:val="0"/>
          <w:szCs w:val="24"/>
        </w:rPr>
        <w:t>、</w:t>
      </w:r>
      <w:r w:rsidRPr="00382CF1">
        <w:rPr>
          <w:rFonts w:ascii="宋体" w:hAnsi="宋体" w:cs="宋体" w:hint="eastAsia"/>
          <w:kern w:val="0"/>
          <w:szCs w:val="24"/>
        </w:rPr>
        <w:t>论马克思世界观的革命</w:t>
      </w:r>
      <w:r w:rsidRPr="00382CF1">
        <w:rPr>
          <w:rFonts w:ascii="宋体" w:hAnsi="宋体" w:cs="宋体"/>
          <w:kern w:val="0"/>
          <w:szCs w:val="24"/>
        </w:rPr>
        <w:t>.</w:t>
      </w:r>
    </w:p>
    <w:p w:rsidR="007D1DC2" w:rsidRPr="00382CF1" w:rsidRDefault="007D1DC2" w:rsidP="00382CF1">
      <w:pPr>
        <w:spacing w:line="360" w:lineRule="auto"/>
      </w:pPr>
      <w:r>
        <w:t>36</w:t>
      </w:r>
      <w:r>
        <w:rPr>
          <w:rFonts w:hint="eastAsia"/>
        </w:rPr>
        <w:t>、</w:t>
      </w:r>
      <w:r w:rsidRPr="00382CF1">
        <w:rPr>
          <w:rFonts w:hint="eastAsia"/>
        </w:rPr>
        <w:t>新时期高校大学生“四信”教育现状与对策研究</w:t>
      </w:r>
    </w:p>
    <w:p w:rsidR="007D1DC2" w:rsidRPr="00382CF1" w:rsidRDefault="007D1DC2" w:rsidP="00382CF1">
      <w:pPr>
        <w:spacing w:line="360" w:lineRule="auto"/>
      </w:pPr>
      <w:r>
        <w:t>37</w:t>
      </w:r>
      <w:r>
        <w:rPr>
          <w:rFonts w:hint="eastAsia"/>
        </w:rPr>
        <w:t>、</w:t>
      </w:r>
      <w:r w:rsidRPr="00382CF1">
        <w:rPr>
          <w:rFonts w:hint="eastAsia"/>
        </w:rPr>
        <w:t>新时期高校大学生“理论自信”教育现状与对策研究</w:t>
      </w:r>
    </w:p>
    <w:p w:rsidR="007D1DC2" w:rsidRPr="00382CF1" w:rsidRDefault="007D1DC2" w:rsidP="00382CF1">
      <w:pPr>
        <w:spacing w:line="360" w:lineRule="auto"/>
      </w:pPr>
      <w:r>
        <w:t>38</w:t>
      </w:r>
      <w:r>
        <w:rPr>
          <w:rFonts w:hint="eastAsia"/>
        </w:rPr>
        <w:t>、</w:t>
      </w:r>
      <w:r w:rsidRPr="00382CF1">
        <w:rPr>
          <w:rFonts w:hint="eastAsia"/>
        </w:rPr>
        <w:t>新时期高校大学生“道路自信”教育现状与对策研究</w:t>
      </w:r>
    </w:p>
    <w:p w:rsidR="007D1DC2" w:rsidRPr="00382CF1" w:rsidRDefault="007D1DC2" w:rsidP="00382CF1">
      <w:pPr>
        <w:spacing w:line="360" w:lineRule="auto"/>
      </w:pPr>
      <w:r>
        <w:t>39</w:t>
      </w:r>
      <w:r>
        <w:rPr>
          <w:rFonts w:hint="eastAsia"/>
        </w:rPr>
        <w:t>、</w:t>
      </w:r>
      <w:r w:rsidRPr="00382CF1">
        <w:rPr>
          <w:rFonts w:hint="eastAsia"/>
        </w:rPr>
        <w:t>新时期高校大学生“制度自信”教育现状与对策研究</w:t>
      </w:r>
    </w:p>
    <w:p w:rsidR="007D1DC2" w:rsidRPr="00382CF1" w:rsidRDefault="007D1DC2" w:rsidP="00382CF1">
      <w:pPr>
        <w:spacing w:line="360" w:lineRule="auto"/>
      </w:pPr>
      <w:r>
        <w:t>40</w:t>
      </w:r>
      <w:r>
        <w:rPr>
          <w:rFonts w:hint="eastAsia"/>
        </w:rPr>
        <w:t>、</w:t>
      </w:r>
      <w:r w:rsidRPr="00382CF1">
        <w:rPr>
          <w:rFonts w:hint="eastAsia"/>
        </w:rPr>
        <w:t>新时期高校大学生“文化自信”教育现状与对策研究</w:t>
      </w:r>
    </w:p>
    <w:p w:rsidR="007D1DC2" w:rsidRPr="00382CF1" w:rsidRDefault="007D1DC2" w:rsidP="00382CF1">
      <w:pPr>
        <w:spacing w:line="360" w:lineRule="auto"/>
      </w:pPr>
      <w:r>
        <w:t>41</w:t>
      </w:r>
      <w:r>
        <w:rPr>
          <w:rFonts w:hint="eastAsia"/>
        </w:rPr>
        <w:t>、</w:t>
      </w:r>
      <w:r w:rsidRPr="00382CF1">
        <w:rPr>
          <w:rFonts w:hint="eastAsia"/>
        </w:rPr>
        <w:t>地方高校思想政治教育专业实践教学路径探讨</w:t>
      </w:r>
    </w:p>
    <w:p w:rsidR="007D1DC2" w:rsidRPr="00382CF1" w:rsidRDefault="007D1DC2" w:rsidP="00382CF1">
      <w:pPr>
        <w:spacing w:line="360" w:lineRule="auto"/>
      </w:pPr>
      <w:r>
        <w:t>42</w:t>
      </w:r>
      <w:r>
        <w:rPr>
          <w:rFonts w:hint="eastAsia"/>
        </w:rPr>
        <w:t>、</w:t>
      </w:r>
      <w:r w:rsidRPr="00382CF1">
        <w:rPr>
          <w:rFonts w:hint="eastAsia"/>
        </w:rPr>
        <w:t>高校思想政治教育专业大学生创新能力培养模式研究</w:t>
      </w:r>
    </w:p>
    <w:p w:rsidR="007D1DC2" w:rsidRPr="00382CF1" w:rsidRDefault="007D1DC2" w:rsidP="00382CF1">
      <w:pPr>
        <w:spacing w:line="360" w:lineRule="auto"/>
      </w:pPr>
      <w:r>
        <w:t>43</w:t>
      </w:r>
      <w:r>
        <w:rPr>
          <w:rFonts w:hint="eastAsia"/>
        </w:rPr>
        <w:t>、</w:t>
      </w:r>
      <w:r w:rsidRPr="00382CF1">
        <w:rPr>
          <w:rFonts w:hint="eastAsia"/>
        </w:rPr>
        <w:t>地方红色文化在实现立德树人根本任务中的路径探析</w:t>
      </w:r>
    </w:p>
    <w:p w:rsidR="007D1DC2" w:rsidRPr="00382CF1" w:rsidRDefault="007D1DC2" w:rsidP="00382CF1">
      <w:pPr>
        <w:spacing w:line="360" w:lineRule="auto"/>
      </w:pPr>
      <w:r>
        <w:t>44</w:t>
      </w:r>
      <w:r>
        <w:rPr>
          <w:rFonts w:hint="eastAsia"/>
        </w:rPr>
        <w:t>、</w:t>
      </w:r>
      <w:r w:rsidRPr="00382CF1">
        <w:rPr>
          <w:rFonts w:hint="eastAsia"/>
        </w:rPr>
        <w:t>浅论宿舍文化建设与大学生社会主义核心价值观的培育</w:t>
      </w:r>
    </w:p>
    <w:p w:rsidR="007D1DC2" w:rsidRDefault="007D1DC2" w:rsidP="00382CF1">
      <w:pPr>
        <w:spacing w:line="360" w:lineRule="auto"/>
      </w:pPr>
      <w:r>
        <w:t>45</w:t>
      </w:r>
      <w:r>
        <w:rPr>
          <w:rFonts w:hint="eastAsia"/>
        </w:rPr>
        <w:t>、</w:t>
      </w:r>
      <w:r w:rsidRPr="00382CF1">
        <w:rPr>
          <w:rFonts w:hint="eastAsia"/>
        </w:rPr>
        <w:t>高校大学生党内法规思想教育的调查与思考</w:t>
      </w:r>
    </w:p>
    <w:p w:rsidR="007D1DC2" w:rsidRPr="00382CF1" w:rsidRDefault="007D1DC2" w:rsidP="00382CF1">
      <w:pPr>
        <w:spacing w:line="360" w:lineRule="auto"/>
      </w:pPr>
      <w:r>
        <w:t>46</w:t>
      </w:r>
      <w:r>
        <w:rPr>
          <w:rFonts w:hint="eastAsia"/>
        </w:rPr>
        <w:t>、</w:t>
      </w:r>
      <w:r w:rsidRPr="00382CF1">
        <w:rPr>
          <w:rFonts w:hint="eastAsia"/>
          <w:szCs w:val="28"/>
        </w:rPr>
        <w:t>高校德育工作实效性研究</w:t>
      </w:r>
    </w:p>
    <w:p w:rsidR="007D1DC2" w:rsidRPr="00382CF1" w:rsidRDefault="007D1DC2" w:rsidP="00382CF1">
      <w:pPr>
        <w:pStyle w:val="ListParagraph"/>
        <w:spacing w:line="360" w:lineRule="auto"/>
        <w:ind w:firstLineChars="0" w:firstLine="0"/>
        <w:rPr>
          <w:szCs w:val="28"/>
        </w:rPr>
      </w:pPr>
      <w:r>
        <w:rPr>
          <w:szCs w:val="28"/>
        </w:rPr>
        <w:t>47</w:t>
      </w:r>
      <w:r>
        <w:rPr>
          <w:rFonts w:hint="eastAsia"/>
          <w:szCs w:val="28"/>
        </w:rPr>
        <w:t>、</w:t>
      </w:r>
      <w:r w:rsidRPr="00382CF1">
        <w:rPr>
          <w:rFonts w:hint="eastAsia"/>
          <w:szCs w:val="28"/>
        </w:rPr>
        <w:t>全球化背景下大学生公民教育研究</w:t>
      </w:r>
    </w:p>
    <w:p w:rsidR="007D1DC2" w:rsidRPr="00382CF1" w:rsidRDefault="007D1DC2" w:rsidP="00382CF1">
      <w:pPr>
        <w:pStyle w:val="ListParagraph"/>
        <w:spacing w:line="360" w:lineRule="auto"/>
        <w:ind w:firstLineChars="0" w:firstLine="0"/>
        <w:rPr>
          <w:szCs w:val="28"/>
        </w:rPr>
      </w:pPr>
      <w:r>
        <w:rPr>
          <w:szCs w:val="28"/>
        </w:rPr>
        <w:t>48</w:t>
      </w:r>
      <w:r>
        <w:rPr>
          <w:rFonts w:hint="eastAsia"/>
          <w:szCs w:val="28"/>
        </w:rPr>
        <w:t>、</w:t>
      </w:r>
      <w:r w:rsidRPr="00382CF1">
        <w:rPr>
          <w:rFonts w:hint="eastAsia"/>
          <w:szCs w:val="28"/>
        </w:rPr>
        <w:t>新媒体与高校思想政治教育研究</w:t>
      </w:r>
    </w:p>
    <w:p w:rsidR="007D1DC2" w:rsidRPr="00382CF1" w:rsidRDefault="007D1DC2" w:rsidP="00382CF1">
      <w:pPr>
        <w:pStyle w:val="ListParagraph"/>
        <w:spacing w:line="360" w:lineRule="auto"/>
        <w:ind w:firstLineChars="0" w:firstLine="0"/>
        <w:rPr>
          <w:szCs w:val="28"/>
        </w:rPr>
      </w:pPr>
      <w:r>
        <w:rPr>
          <w:szCs w:val="28"/>
        </w:rPr>
        <w:t>49</w:t>
      </w:r>
      <w:r>
        <w:rPr>
          <w:rFonts w:hint="eastAsia"/>
          <w:szCs w:val="28"/>
        </w:rPr>
        <w:t>、</w:t>
      </w:r>
      <w:r w:rsidRPr="00382CF1">
        <w:rPr>
          <w:rFonts w:hint="eastAsia"/>
          <w:szCs w:val="28"/>
        </w:rPr>
        <w:t>农村土地流转问题研究</w:t>
      </w:r>
    </w:p>
    <w:p w:rsidR="007D1DC2" w:rsidRPr="00382CF1" w:rsidRDefault="007D1DC2" w:rsidP="00382CF1">
      <w:pPr>
        <w:pStyle w:val="ListParagraph"/>
        <w:spacing w:line="360" w:lineRule="auto"/>
        <w:ind w:firstLineChars="0" w:firstLine="0"/>
        <w:rPr>
          <w:szCs w:val="28"/>
        </w:rPr>
      </w:pPr>
      <w:r>
        <w:rPr>
          <w:szCs w:val="28"/>
        </w:rPr>
        <w:t>50</w:t>
      </w:r>
      <w:r>
        <w:rPr>
          <w:rFonts w:hint="eastAsia"/>
          <w:szCs w:val="28"/>
        </w:rPr>
        <w:t>、</w:t>
      </w:r>
      <w:r w:rsidRPr="00382CF1">
        <w:rPr>
          <w:rFonts w:hint="eastAsia"/>
          <w:szCs w:val="28"/>
        </w:rPr>
        <w:t>新形势下回乡大学生创业路径研究</w:t>
      </w:r>
    </w:p>
    <w:p w:rsidR="007D1DC2" w:rsidRPr="00382CF1" w:rsidRDefault="007D1DC2" w:rsidP="00382CF1">
      <w:pPr>
        <w:pStyle w:val="ListParagraph"/>
        <w:spacing w:line="360" w:lineRule="auto"/>
        <w:ind w:firstLineChars="0" w:firstLine="0"/>
        <w:rPr>
          <w:szCs w:val="28"/>
        </w:rPr>
      </w:pPr>
      <w:r>
        <w:rPr>
          <w:szCs w:val="28"/>
        </w:rPr>
        <w:t>51</w:t>
      </w:r>
      <w:r>
        <w:rPr>
          <w:rFonts w:hint="eastAsia"/>
          <w:szCs w:val="28"/>
        </w:rPr>
        <w:t>、</w:t>
      </w:r>
      <w:r w:rsidRPr="00382CF1">
        <w:rPr>
          <w:rFonts w:hint="eastAsia"/>
          <w:szCs w:val="28"/>
        </w:rPr>
        <w:t>新形势下高校思政课教学改革研究</w:t>
      </w:r>
    </w:p>
    <w:p w:rsidR="007D1DC2" w:rsidRPr="00382CF1" w:rsidRDefault="007D1DC2" w:rsidP="00382CF1">
      <w:pPr>
        <w:pStyle w:val="ListParagraph"/>
        <w:spacing w:line="360" w:lineRule="auto"/>
        <w:ind w:firstLineChars="0" w:firstLine="0"/>
        <w:rPr>
          <w:szCs w:val="28"/>
        </w:rPr>
      </w:pPr>
      <w:r>
        <w:rPr>
          <w:szCs w:val="28"/>
        </w:rPr>
        <w:t>52</w:t>
      </w:r>
      <w:r>
        <w:rPr>
          <w:rFonts w:hint="eastAsia"/>
          <w:szCs w:val="28"/>
        </w:rPr>
        <w:t>、</w:t>
      </w:r>
      <w:r w:rsidRPr="00382CF1">
        <w:rPr>
          <w:rFonts w:hint="eastAsia"/>
          <w:szCs w:val="28"/>
        </w:rPr>
        <w:t>新形势下党群（干群）关系研究</w:t>
      </w:r>
    </w:p>
    <w:p w:rsidR="007D1DC2" w:rsidRPr="00382CF1" w:rsidRDefault="007D1DC2" w:rsidP="00382CF1">
      <w:pPr>
        <w:pStyle w:val="ListParagraph"/>
        <w:spacing w:line="360" w:lineRule="auto"/>
        <w:ind w:firstLineChars="0" w:firstLine="0"/>
        <w:rPr>
          <w:szCs w:val="28"/>
        </w:rPr>
      </w:pPr>
      <w:r>
        <w:rPr>
          <w:szCs w:val="28"/>
        </w:rPr>
        <w:t>53</w:t>
      </w:r>
      <w:r>
        <w:rPr>
          <w:rFonts w:hint="eastAsia"/>
          <w:szCs w:val="28"/>
        </w:rPr>
        <w:t>、</w:t>
      </w:r>
      <w:r w:rsidRPr="00382CF1">
        <w:rPr>
          <w:rFonts w:hint="eastAsia"/>
          <w:szCs w:val="28"/>
        </w:rPr>
        <w:t>当代中国意识形态安全研究</w:t>
      </w:r>
    </w:p>
    <w:p w:rsidR="007D1DC2" w:rsidRPr="00382CF1" w:rsidRDefault="007D1DC2" w:rsidP="00382CF1">
      <w:pPr>
        <w:pStyle w:val="ListParagraph"/>
        <w:spacing w:line="360" w:lineRule="auto"/>
        <w:ind w:firstLineChars="0" w:firstLine="0"/>
        <w:rPr>
          <w:szCs w:val="28"/>
        </w:rPr>
      </w:pPr>
      <w:r>
        <w:rPr>
          <w:szCs w:val="28"/>
        </w:rPr>
        <w:t>54</w:t>
      </w:r>
      <w:r>
        <w:rPr>
          <w:rFonts w:hint="eastAsia"/>
          <w:szCs w:val="28"/>
        </w:rPr>
        <w:t>、</w:t>
      </w:r>
      <w:r w:rsidRPr="00382CF1">
        <w:rPr>
          <w:rFonts w:hint="eastAsia"/>
          <w:szCs w:val="28"/>
        </w:rPr>
        <w:t>城镇化对乡土社会的影响研究</w:t>
      </w:r>
    </w:p>
    <w:p w:rsidR="007D1DC2" w:rsidRDefault="007D1DC2" w:rsidP="00382CF1">
      <w:pPr>
        <w:spacing w:line="360" w:lineRule="auto"/>
        <w:rPr>
          <w:szCs w:val="28"/>
        </w:rPr>
      </w:pPr>
      <w:r>
        <w:rPr>
          <w:szCs w:val="28"/>
        </w:rPr>
        <w:t>55</w:t>
      </w:r>
      <w:r>
        <w:rPr>
          <w:rFonts w:hint="eastAsia"/>
          <w:szCs w:val="28"/>
        </w:rPr>
        <w:t>、</w:t>
      </w:r>
      <w:r w:rsidRPr="00382CF1">
        <w:rPr>
          <w:rFonts w:hint="eastAsia"/>
          <w:szCs w:val="28"/>
        </w:rPr>
        <w:t>当代中国弱势群体权益保护研究</w:t>
      </w:r>
    </w:p>
    <w:p w:rsidR="007D1DC2" w:rsidRPr="00382CF1" w:rsidRDefault="007D1DC2" w:rsidP="00382CF1">
      <w:pPr>
        <w:spacing w:line="360" w:lineRule="auto"/>
        <w:rPr>
          <w:szCs w:val="28"/>
        </w:rPr>
      </w:pPr>
      <w:r>
        <w:rPr>
          <w:szCs w:val="28"/>
        </w:rPr>
        <w:t>56</w:t>
      </w:r>
      <w:r>
        <w:rPr>
          <w:rFonts w:hint="eastAsia"/>
          <w:szCs w:val="28"/>
        </w:rPr>
        <w:t>、</w:t>
      </w:r>
      <w:r w:rsidRPr="00382CF1">
        <w:rPr>
          <w:rFonts w:hint="eastAsia"/>
        </w:rPr>
        <w:t>基于核心素养的高中思想政治教学评价探究</w:t>
      </w:r>
    </w:p>
    <w:p w:rsidR="007D1DC2" w:rsidRDefault="007D1DC2" w:rsidP="00382CF1">
      <w:pPr>
        <w:spacing w:line="360" w:lineRule="auto"/>
        <w:ind w:firstLineChars="50" w:firstLine="31680"/>
      </w:pPr>
      <w:r>
        <w:t>57</w:t>
      </w:r>
      <w:r>
        <w:rPr>
          <w:rFonts w:hint="eastAsia"/>
        </w:rPr>
        <w:t>、</w:t>
      </w:r>
      <w:r w:rsidRPr="00382CF1">
        <w:rPr>
          <w:rFonts w:hint="eastAsia"/>
        </w:rPr>
        <w:t>基于核心素养的高中思想政治课堂提问技能探析</w:t>
      </w:r>
    </w:p>
    <w:p w:rsidR="007D1DC2" w:rsidRPr="00382CF1" w:rsidRDefault="007D1DC2" w:rsidP="00382CF1">
      <w:pPr>
        <w:spacing w:line="360" w:lineRule="auto"/>
        <w:ind w:firstLineChars="50" w:firstLine="31680"/>
      </w:pPr>
      <w:r>
        <w:t>58</w:t>
      </w:r>
      <w:r>
        <w:rPr>
          <w:rFonts w:hint="eastAsia"/>
        </w:rPr>
        <w:t>、</w:t>
      </w:r>
      <w:r w:rsidRPr="00382CF1">
        <w:rPr>
          <w:rFonts w:hint="eastAsia"/>
        </w:rPr>
        <w:t>思想政治课的情境教学</w:t>
      </w:r>
    </w:p>
    <w:p w:rsidR="007D1DC2" w:rsidRPr="00382CF1" w:rsidRDefault="007D1DC2" w:rsidP="00382CF1">
      <w:pPr>
        <w:spacing w:line="360" w:lineRule="auto"/>
        <w:ind w:firstLineChars="50" w:firstLine="31680"/>
      </w:pPr>
      <w:r>
        <w:t>59</w:t>
      </w:r>
      <w:r>
        <w:rPr>
          <w:rFonts w:hint="eastAsia"/>
        </w:rPr>
        <w:t>、</w:t>
      </w:r>
      <w:r w:rsidRPr="00382CF1">
        <w:rPr>
          <w:rFonts w:hint="eastAsia"/>
        </w:rPr>
        <w:t>运用思维导图提升思想政治课的教学效能</w:t>
      </w:r>
    </w:p>
    <w:p w:rsidR="007D1DC2" w:rsidRPr="00382CF1" w:rsidRDefault="007D1DC2" w:rsidP="00382CF1">
      <w:pPr>
        <w:spacing w:line="360" w:lineRule="auto"/>
        <w:ind w:firstLineChars="50" w:firstLine="31680"/>
      </w:pPr>
      <w:r>
        <w:t>60</w:t>
      </w:r>
      <w:r>
        <w:rPr>
          <w:rFonts w:hint="eastAsia"/>
        </w:rPr>
        <w:t>、</w:t>
      </w:r>
      <w:r w:rsidRPr="00382CF1">
        <w:rPr>
          <w:rFonts w:hint="eastAsia"/>
        </w:rPr>
        <w:t>青少年法治教育融入思想政治课堂教学的策略</w:t>
      </w:r>
    </w:p>
    <w:p w:rsidR="007D1DC2" w:rsidRPr="00382CF1" w:rsidRDefault="007D1DC2" w:rsidP="00382CF1">
      <w:pPr>
        <w:spacing w:line="360" w:lineRule="auto"/>
        <w:ind w:firstLineChars="50" w:firstLine="31680"/>
      </w:pPr>
      <w:r>
        <w:t>61</w:t>
      </w:r>
      <w:r>
        <w:rPr>
          <w:rFonts w:hint="eastAsia"/>
        </w:rPr>
        <w:t>、</w:t>
      </w:r>
      <w:r w:rsidRPr="00382CF1">
        <w:rPr>
          <w:rFonts w:hint="eastAsia"/>
        </w:rPr>
        <w:t>思想政治课堂教学提升学生思维能力的策略</w:t>
      </w:r>
    </w:p>
    <w:p w:rsidR="007D1DC2" w:rsidRPr="00382CF1" w:rsidRDefault="007D1DC2" w:rsidP="00382CF1">
      <w:pPr>
        <w:spacing w:line="360" w:lineRule="auto"/>
        <w:ind w:firstLineChars="50" w:firstLine="31680"/>
      </w:pPr>
      <w:r>
        <w:t>62</w:t>
      </w:r>
      <w:r>
        <w:rPr>
          <w:rFonts w:hint="eastAsia"/>
        </w:rPr>
        <w:t>、</w:t>
      </w:r>
      <w:r w:rsidRPr="00382CF1">
        <w:rPr>
          <w:rFonts w:hint="eastAsia"/>
        </w:rPr>
        <w:t>思想政治课课堂提问的有效性研究</w:t>
      </w:r>
    </w:p>
    <w:p w:rsidR="007D1DC2" w:rsidRPr="00382CF1" w:rsidRDefault="007D1DC2" w:rsidP="00382CF1">
      <w:pPr>
        <w:spacing w:line="360" w:lineRule="auto"/>
        <w:ind w:firstLineChars="50" w:firstLine="31680"/>
      </w:pPr>
      <w:r>
        <w:t>63</w:t>
      </w:r>
      <w:r>
        <w:rPr>
          <w:rFonts w:hint="eastAsia"/>
        </w:rPr>
        <w:t>、</w:t>
      </w:r>
      <w:r w:rsidRPr="00382CF1">
        <w:rPr>
          <w:rFonts w:hint="eastAsia"/>
        </w:rPr>
        <w:t>漫画在思想政治课教学中的应用研究</w:t>
      </w:r>
    </w:p>
    <w:p w:rsidR="007D1DC2" w:rsidRPr="00382CF1" w:rsidRDefault="007D1DC2" w:rsidP="00382CF1">
      <w:pPr>
        <w:spacing w:line="360" w:lineRule="auto"/>
        <w:ind w:firstLineChars="50" w:firstLine="31680"/>
      </w:pPr>
      <w:r>
        <w:t>64</w:t>
      </w:r>
      <w:r>
        <w:rPr>
          <w:rFonts w:hint="eastAsia"/>
        </w:rPr>
        <w:t>、</w:t>
      </w:r>
      <w:r w:rsidRPr="00382CF1">
        <w:rPr>
          <w:rFonts w:hint="eastAsia"/>
        </w:rPr>
        <w:t>高中思想政治课堂教学语言优化策略</w:t>
      </w:r>
    </w:p>
    <w:p w:rsidR="007D1DC2" w:rsidRPr="00382CF1" w:rsidRDefault="007D1DC2" w:rsidP="00382CF1">
      <w:pPr>
        <w:spacing w:line="360" w:lineRule="auto"/>
        <w:ind w:firstLineChars="50" w:firstLine="31680"/>
      </w:pPr>
      <w:r>
        <w:t>65</w:t>
      </w:r>
      <w:r>
        <w:rPr>
          <w:rFonts w:hint="eastAsia"/>
        </w:rPr>
        <w:t>、</w:t>
      </w:r>
      <w:r w:rsidRPr="00382CF1">
        <w:rPr>
          <w:rFonts w:hint="eastAsia"/>
        </w:rPr>
        <w:t>高中政治课堂教学讲解技能的应用研究</w:t>
      </w:r>
    </w:p>
    <w:p w:rsidR="007D1DC2" w:rsidRPr="00382CF1" w:rsidRDefault="007D1DC2" w:rsidP="00382CF1">
      <w:pPr>
        <w:spacing w:line="360" w:lineRule="auto"/>
        <w:ind w:firstLineChars="50" w:firstLine="31680"/>
      </w:pPr>
      <w:r>
        <w:t>66</w:t>
      </w:r>
      <w:r>
        <w:rPr>
          <w:rFonts w:hint="eastAsia"/>
        </w:rPr>
        <w:t>、</w:t>
      </w:r>
      <w:r w:rsidRPr="00382CF1">
        <w:rPr>
          <w:rFonts w:hint="eastAsia"/>
        </w:rPr>
        <w:t>思想政治理论课的情感教学研究</w:t>
      </w:r>
    </w:p>
    <w:p w:rsidR="007D1DC2" w:rsidRPr="00382CF1" w:rsidRDefault="007D1DC2" w:rsidP="00382CF1">
      <w:pPr>
        <w:spacing w:line="360" w:lineRule="auto"/>
        <w:ind w:firstLineChars="50" w:firstLine="31680"/>
      </w:pPr>
      <w:r>
        <w:t>67</w:t>
      </w:r>
      <w:r>
        <w:rPr>
          <w:rFonts w:hint="eastAsia"/>
        </w:rPr>
        <w:t>、</w:t>
      </w:r>
      <w:r w:rsidRPr="00382CF1">
        <w:rPr>
          <w:rFonts w:hint="eastAsia"/>
        </w:rPr>
        <w:t>红色文化与当代大学生</w:t>
      </w:r>
    </w:p>
    <w:p w:rsidR="007D1DC2" w:rsidRPr="00382CF1" w:rsidRDefault="007D1DC2" w:rsidP="00382CF1">
      <w:pPr>
        <w:spacing w:line="360" w:lineRule="auto"/>
        <w:ind w:firstLineChars="50" w:firstLine="31680"/>
      </w:pPr>
      <w:r>
        <w:t>68</w:t>
      </w:r>
      <w:r>
        <w:rPr>
          <w:rFonts w:hint="eastAsia"/>
        </w:rPr>
        <w:t>、</w:t>
      </w:r>
      <w:r w:rsidRPr="00382CF1">
        <w:rPr>
          <w:rFonts w:hint="eastAsia"/>
        </w:rPr>
        <w:t>中华民族精神与当代中国文化建设的关系</w:t>
      </w:r>
    </w:p>
    <w:p w:rsidR="007D1DC2" w:rsidRPr="00382CF1" w:rsidRDefault="007D1DC2" w:rsidP="00382CF1">
      <w:pPr>
        <w:spacing w:line="360" w:lineRule="auto"/>
        <w:ind w:firstLineChars="50" w:firstLine="31680"/>
      </w:pPr>
      <w:r>
        <w:t>69</w:t>
      </w:r>
      <w:r>
        <w:rPr>
          <w:rFonts w:hint="eastAsia"/>
        </w:rPr>
        <w:t>、</w:t>
      </w:r>
      <w:r w:rsidRPr="00382CF1">
        <w:rPr>
          <w:rFonts w:hint="eastAsia"/>
        </w:rPr>
        <w:t>浅议思想政治教育方法创新：以灌输教育与渗透教育现结合为视角</w:t>
      </w:r>
    </w:p>
    <w:p w:rsidR="007D1DC2" w:rsidRPr="00382CF1" w:rsidRDefault="007D1DC2" w:rsidP="00382CF1">
      <w:pPr>
        <w:spacing w:line="360" w:lineRule="auto"/>
        <w:ind w:firstLineChars="50" w:firstLine="31680"/>
      </w:pPr>
      <w:r>
        <w:t>70</w:t>
      </w:r>
      <w:r>
        <w:rPr>
          <w:rFonts w:hint="eastAsia"/>
        </w:rPr>
        <w:t>、</w:t>
      </w:r>
      <w:r w:rsidRPr="00382CF1">
        <w:rPr>
          <w:rFonts w:hint="eastAsia"/>
        </w:rPr>
        <w:t>中国传统政治的特质：对官本位的思考</w:t>
      </w:r>
    </w:p>
    <w:p w:rsidR="007D1DC2" w:rsidRPr="00382CF1" w:rsidRDefault="007D1DC2" w:rsidP="00B35AC8">
      <w:pPr>
        <w:spacing w:line="360" w:lineRule="auto"/>
        <w:ind w:firstLineChars="50" w:firstLine="31680"/>
      </w:pPr>
      <w:r>
        <w:t>71</w:t>
      </w:r>
      <w:r>
        <w:rPr>
          <w:rFonts w:hint="eastAsia"/>
        </w:rPr>
        <w:t>、</w:t>
      </w:r>
      <w:r w:rsidRPr="00382CF1">
        <w:rPr>
          <w:rFonts w:hint="eastAsia"/>
        </w:rPr>
        <w:t>孔孟的民本观</w:t>
      </w:r>
    </w:p>
    <w:p w:rsidR="007D1DC2" w:rsidRPr="00382CF1" w:rsidRDefault="007D1DC2" w:rsidP="00B35AC8">
      <w:pPr>
        <w:spacing w:line="360" w:lineRule="auto"/>
        <w:ind w:firstLineChars="50" w:firstLine="31680"/>
      </w:pPr>
      <w:r>
        <w:t>72</w:t>
      </w:r>
      <w:r>
        <w:rPr>
          <w:rFonts w:hint="eastAsia"/>
        </w:rPr>
        <w:t>、</w:t>
      </w:r>
      <w:r w:rsidRPr="00382CF1">
        <w:rPr>
          <w:rFonts w:hint="eastAsia"/>
        </w:rPr>
        <w:t>网络民族主义的表现形式与影响</w:t>
      </w:r>
    </w:p>
    <w:p w:rsidR="007D1DC2" w:rsidRPr="00382CF1" w:rsidRDefault="007D1DC2" w:rsidP="00B35AC8">
      <w:pPr>
        <w:spacing w:line="360" w:lineRule="auto"/>
        <w:ind w:firstLineChars="50" w:firstLine="31680"/>
      </w:pPr>
      <w:r>
        <w:t>73</w:t>
      </w:r>
      <w:r>
        <w:rPr>
          <w:rFonts w:hint="eastAsia"/>
        </w:rPr>
        <w:t>、</w:t>
      </w:r>
      <w:r w:rsidRPr="00382CF1">
        <w:rPr>
          <w:rFonts w:hint="eastAsia"/>
        </w:rPr>
        <w:t>浅议魏源的民主政治思想</w:t>
      </w:r>
    </w:p>
    <w:p w:rsidR="007D1DC2" w:rsidRPr="00382CF1" w:rsidRDefault="007D1DC2" w:rsidP="00B35AC8">
      <w:pPr>
        <w:spacing w:line="360" w:lineRule="auto"/>
        <w:ind w:firstLineChars="50" w:firstLine="31680"/>
      </w:pPr>
      <w:r>
        <w:t>74</w:t>
      </w:r>
      <w:r>
        <w:rPr>
          <w:rFonts w:hint="eastAsia"/>
        </w:rPr>
        <w:t>、</w:t>
      </w:r>
      <w:r w:rsidRPr="00382CF1">
        <w:rPr>
          <w:rFonts w:hint="eastAsia"/>
        </w:rPr>
        <w:t>习近平对中国传统治国思想的辩证认识与实践创新</w:t>
      </w:r>
    </w:p>
    <w:p w:rsidR="007D1DC2" w:rsidRPr="00382CF1" w:rsidRDefault="007D1DC2" w:rsidP="00B35AC8">
      <w:pPr>
        <w:spacing w:line="360" w:lineRule="auto"/>
        <w:ind w:firstLineChars="50" w:firstLine="31680"/>
      </w:pPr>
      <w:r>
        <w:t>75</w:t>
      </w:r>
      <w:r>
        <w:rPr>
          <w:rFonts w:hint="eastAsia"/>
        </w:rPr>
        <w:t>、</w:t>
      </w:r>
      <w:r w:rsidRPr="00382CF1">
        <w:rPr>
          <w:rFonts w:hint="eastAsia"/>
        </w:rPr>
        <w:t>中学师资队伍建设问题研究</w:t>
      </w:r>
    </w:p>
    <w:p w:rsidR="007D1DC2" w:rsidRPr="00382CF1" w:rsidRDefault="007D1DC2" w:rsidP="00B35AC8">
      <w:pPr>
        <w:spacing w:line="360" w:lineRule="auto"/>
        <w:ind w:firstLineChars="50" w:firstLine="31680"/>
      </w:pPr>
      <w:r>
        <w:t>76</w:t>
      </w:r>
      <w:r>
        <w:rPr>
          <w:rFonts w:hint="eastAsia"/>
        </w:rPr>
        <w:t>、</w:t>
      </w:r>
      <w:r w:rsidRPr="00382CF1">
        <w:rPr>
          <w:rFonts w:hint="eastAsia"/>
        </w:rPr>
        <w:t>孙中山港口思想研究</w:t>
      </w:r>
    </w:p>
    <w:p w:rsidR="007D1DC2" w:rsidRPr="00382CF1" w:rsidRDefault="007D1DC2" w:rsidP="00B35AC8">
      <w:pPr>
        <w:spacing w:line="360" w:lineRule="auto"/>
        <w:ind w:firstLineChars="50" w:firstLine="31680"/>
        <w:jc w:val="left"/>
      </w:pPr>
      <w:r>
        <w:t>77</w:t>
      </w:r>
      <w:r>
        <w:rPr>
          <w:rFonts w:hint="eastAsia"/>
        </w:rPr>
        <w:t>、</w:t>
      </w:r>
      <w:r w:rsidRPr="00382CF1">
        <w:rPr>
          <w:rFonts w:hint="eastAsia"/>
        </w:rPr>
        <w:t>孙中山农业思想研究</w:t>
      </w:r>
    </w:p>
    <w:p w:rsidR="007D1DC2" w:rsidRPr="00382CF1" w:rsidRDefault="007D1DC2" w:rsidP="00B35AC8">
      <w:pPr>
        <w:spacing w:line="360" w:lineRule="auto"/>
        <w:ind w:firstLineChars="50" w:firstLine="31680"/>
        <w:jc w:val="left"/>
      </w:pPr>
      <w:r>
        <w:t>78</w:t>
      </w:r>
      <w:r>
        <w:rPr>
          <w:rFonts w:hint="eastAsia"/>
        </w:rPr>
        <w:t>、</w:t>
      </w:r>
      <w:r w:rsidRPr="00382CF1">
        <w:rPr>
          <w:rFonts w:hint="eastAsia"/>
        </w:rPr>
        <w:t>孙中山民生思想及其当代价值</w:t>
      </w:r>
    </w:p>
    <w:p w:rsidR="007D1DC2" w:rsidRPr="00382CF1" w:rsidRDefault="007D1DC2" w:rsidP="00B35AC8">
      <w:pPr>
        <w:spacing w:line="360" w:lineRule="auto"/>
        <w:ind w:firstLineChars="50" w:firstLine="31680"/>
        <w:jc w:val="left"/>
      </w:pPr>
      <w:r>
        <w:t>79</w:t>
      </w:r>
      <w:r>
        <w:rPr>
          <w:rFonts w:hint="eastAsia"/>
        </w:rPr>
        <w:t>、</w:t>
      </w:r>
      <w:r w:rsidRPr="00382CF1">
        <w:rPr>
          <w:rFonts w:hint="eastAsia"/>
        </w:rPr>
        <w:t>孙中山关于男女平权问题研究</w:t>
      </w:r>
    </w:p>
    <w:p w:rsidR="007D1DC2" w:rsidRPr="00382CF1" w:rsidRDefault="007D1DC2" w:rsidP="00B35AC8">
      <w:pPr>
        <w:spacing w:line="360" w:lineRule="auto"/>
        <w:ind w:firstLineChars="50" w:firstLine="31680"/>
        <w:jc w:val="left"/>
      </w:pPr>
      <w:r>
        <w:t>80</w:t>
      </w:r>
      <w:r>
        <w:rPr>
          <w:rFonts w:hint="eastAsia"/>
        </w:rPr>
        <w:t>、</w:t>
      </w:r>
      <w:r w:rsidRPr="00382CF1">
        <w:rPr>
          <w:rFonts w:hint="eastAsia"/>
        </w:rPr>
        <w:t>新民主主义革命时期黄冈女性</w:t>
      </w:r>
      <w:bookmarkStart w:id="0" w:name="_GoBack"/>
      <w:bookmarkEnd w:id="0"/>
      <w:r w:rsidRPr="00382CF1">
        <w:rPr>
          <w:rFonts w:hint="eastAsia"/>
        </w:rPr>
        <w:t>革命群体研究</w:t>
      </w:r>
    </w:p>
    <w:p w:rsidR="007D1DC2" w:rsidRPr="00382CF1" w:rsidRDefault="007D1DC2" w:rsidP="00B35AC8">
      <w:pPr>
        <w:spacing w:line="360" w:lineRule="auto"/>
        <w:ind w:firstLineChars="50" w:firstLine="31680"/>
        <w:jc w:val="left"/>
      </w:pPr>
      <w:r>
        <w:t>81</w:t>
      </w:r>
      <w:r>
        <w:rPr>
          <w:rFonts w:hint="eastAsia"/>
        </w:rPr>
        <w:t>、</w:t>
      </w:r>
      <w:r w:rsidRPr="00382CF1">
        <w:rPr>
          <w:rFonts w:hint="eastAsia"/>
        </w:rPr>
        <w:t>新民主主义革命时期黄冈学生革命群体研究</w:t>
      </w:r>
    </w:p>
    <w:p w:rsidR="007D1DC2" w:rsidRPr="00382CF1" w:rsidRDefault="007D1DC2" w:rsidP="00B35AC8">
      <w:pPr>
        <w:spacing w:line="360" w:lineRule="auto"/>
        <w:ind w:firstLineChars="50" w:firstLine="31680"/>
        <w:jc w:val="left"/>
      </w:pPr>
      <w:r>
        <w:t>82</w:t>
      </w:r>
      <w:r>
        <w:rPr>
          <w:rFonts w:hint="eastAsia"/>
        </w:rPr>
        <w:t>、</w:t>
      </w:r>
      <w:r w:rsidRPr="00382CF1">
        <w:rPr>
          <w:rFonts w:hint="eastAsia"/>
        </w:rPr>
        <w:t>新民主主义革命时期黄冈知识分子革命群体研究</w:t>
      </w:r>
    </w:p>
    <w:p w:rsidR="007D1DC2" w:rsidRPr="00382CF1" w:rsidRDefault="007D1DC2" w:rsidP="00B35AC8">
      <w:pPr>
        <w:spacing w:line="360" w:lineRule="auto"/>
        <w:ind w:firstLineChars="50" w:firstLine="31680"/>
        <w:jc w:val="left"/>
      </w:pPr>
      <w:r>
        <w:t>83</w:t>
      </w:r>
      <w:r>
        <w:rPr>
          <w:rFonts w:hint="eastAsia"/>
        </w:rPr>
        <w:t>、</w:t>
      </w:r>
      <w:r w:rsidRPr="00382CF1">
        <w:rPr>
          <w:rFonts w:hint="eastAsia"/>
        </w:rPr>
        <w:t>精准扶贫与共同富裕的关系研究</w:t>
      </w:r>
    </w:p>
    <w:p w:rsidR="007D1DC2" w:rsidRPr="00382CF1" w:rsidRDefault="007D1DC2" w:rsidP="00B35AC8">
      <w:pPr>
        <w:spacing w:line="360" w:lineRule="auto"/>
        <w:ind w:firstLineChars="50" w:firstLine="31680"/>
        <w:jc w:val="left"/>
      </w:pPr>
      <w:r>
        <w:t>84</w:t>
      </w:r>
      <w:r>
        <w:rPr>
          <w:rFonts w:hint="eastAsia"/>
        </w:rPr>
        <w:t>、</w:t>
      </w:r>
      <w:r w:rsidRPr="00382CF1">
        <w:rPr>
          <w:rFonts w:hint="eastAsia"/>
        </w:rPr>
        <w:t>提升当代大学生学习力的几点思考</w:t>
      </w:r>
    </w:p>
    <w:p w:rsidR="007D1DC2" w:rsidRPr="00382CF1" w:rsidRDefault="007D1DC2" w:rsidP="00B35AC8">
      <w:pPr>
        <w:spacing w:line="360" w:lineRule="auto"/>
        <w:ind w:firstLineChars="50" w:firstLine="31680"/>
        <w:jc w:val="left"/>
      </w:pPr>
      <w:r>
        <w:t>85</w:t>
      </w:r>
      <w:r>
        <w:rPr>
          <w:rFonts w:hint="eastAsia"/>
        </w:rPr>
        <w:t>、</w:t>
      </w:r>
      <w:r w:rsidRPr="00382CF1">
        <w:rPr>
          <w:rFonts w:hint="eastAsia"/>
        </w:rPr>
        <w:t>高校思想政治理论课教学管理研究</w:t>
      </w:r>
    </w:p>
    <w:p w:rsidR="007D1DC2" w:rsidRPr="00382CF1" w:rsidRDefault="007D1DC2" w:rsidP="00382CF1">
      <w:pPr>
        <w:spacing w:line="360" w:lineRule="auto"/>
      </w:pPr>
      <w:r w:rsidRPr="00382CF1">
        <w:t xml:space="preserve"> </w:t>
      </w:r>
      <w:r>
        <w:t xml:space="preserve"> 86</w:t>
      </w:r>
      <w:r>
        <w:rPr>
          <w:rFonts w:hint="eastAsia"/>
        </w:rPr>
        <w:t>、</w:t>
      </w:r>
      <w:r w:rsidRPr="00382CF1">
        <w:t xml:space="preserve"> </w:t>
      </w:r>
      <w:r w:rsidRPr="00382CF1">
        <w:rPr>
          <w:rFonts w:hint="eastAsia"/>
        </w:rPr>
        <w:t>鄂东近代教育转型初探</w:t>
      </w:r>
    </w:p>
    <w:p w:rsidR="007D1DC2" w:rsidRPr="00382CF1" w:rsidRDefault="007D1DC2" w:rsidP="00B35AC8">
      <w:pPr>
        <w:spacing w:line="360" w:lineRule="auto"/>
        <w:ind w:firstLineChars="50" w:firstLine="31680"/>
      </w:pPr>
      <w:r>
        <w:t>87</w:t>
      </w:r>
      <w:r>
        <w:rPr>
          <w:rFonts w:hint="eastAsia"/>
        </w:rPr>
        <w:t>、</w:t>
      </w:r>
      <w:r w:rsidRPr="00382CF1">
        <w:rPr>
          <w:rFonts w:hint="eastAsia"/>
        </w:rPr>
        <w:t>鄂东现代化进程研究</w:t>
      </w:r>
    </w:p>
    <w:p w:rsidR="007D1DC2" w:rsidRPr="00382CF1" w:rsidRDefault="007D1DC2" w:rsidP="00B35AC8">
      <w:pPr>
        <w:spacing w:line="360" w:lineRule="auto"/>
        <w:ind w:firstLineChars="50" w:firstLine="31680"/>
      </w:pPr>
      <w:r>
        <w:t>88</w:t>
      </w:r>
      <w:r>
        <w:rPr>
          <w:rFonts w:hint="eastAsia"/>
        </w:rPr>
        <w:t>、</w:t>
      </w:r>
      <w:r w:rsidRPr="00382CF1">
        <w:rPr>
          <w:rFonts w:hint="eastAsia"/>
        </w:rPr>
        <w:t>文化人类学视域中黄麻起义</w:t>
      </w:r>
    </w:p>
    <w:p w:rsidR="007D1DC2" w:rsidRPr="00382CF1" w:rsidRDefault="007D1DC2" w:rsidP="00B35AC8">
      <w:pPr>
        <w:spacing w:line="360" w:lineRule="auto"/>
        <w:ind w:firstLineChars="50" w:firstLine="31680"/>
      </w:pPr>
      <w:r>
        <w:t>89</w:t>
      </w:r>
      <w:r>
        <w:rPr>
          <w:rFonts w:hint="eastAsia"/>
        </w:rPr>
        <w:t>、</w:t>
      </w:r>
      <w:r w:rsidRPr="00382CF1">
        <w:rPr>
          <w:rFonts w:hint="eastAsia"/>
        </w:rPr>
        <w:t>近代留日学生对鄂东教育近代化的影响</w:t>
      </w:r>
    </w:p>
    <w:p w:rsidR="007D1DC2" w:rsidRPr="00382CF1" w:rsidRDefault="007D1DC2" w:rsidP="00B35AC8">
      <w:pPr>
        <w:spacing w:line="360" w:lineRule="auto"/>
        <w:ind w:firstLineChars="50" w:firstLine="31680"/>
      </w:pPr>
      <w:r>
        <w:t>90</w:t>
      </w:r>
      <w:r>
        <w:rPr>
          <w:rFonts w:hint="eastAsia"/>
        </w:rPr>
        <w:t>、</w:t>
      </w:r>
      <w:r w:rsidRPr="00382CF1">
        <w:rPr>
          <w:rFonts w:hint="eastAsia"/>
        </w:rPr>
        <w:t>黄冈精准扶贫初探</w:t>
      </w:r>
    </w:p>
    <w:p w:rsidR="007D1DC2" w:rsidRPr="00382CF1" w:rsidRDefault="007D1DC2" w:rsidP="00B35AC8">
      <w:pPr>
        <w:spacing w:line="360" w:lineRule="auto"/>
        <w:ind w:firstLineChars="50" w:firstLine="31680"/>
      </w:pPr>
      <w:r>
        <w:t>91</w:t>
      </w:r>
      <w:r>
        <w:rPr>
          <w:rFonts w:hint="eastAsia"/>
        </w:rPr>
        <w:t>、</w:t>
      </w:r>
      <w:r w:rsidRPr="00382CF1">
        <w:rPr>
          <w:rFonts w:hint="eastAsia"/>
        </w:rPr>
        <w:t>黄冈村民民主自治发展问题</w:t>
      </w:r>
    </w:p>
    <w:p w:rsidR="007D1DC2" w:rsidRPr="00382CF1" w:rsidRDefault="007D1DC2" w:rsidP="00B35AC8">
      <w:pPr>
        <w:spacing w:line="360" w:lineRule="auto"/>
        <w:ind w:firstLineChars="50" w:firstLine="31680"/>
      </w:pPr>
      <w:r>
        <w:t>92</w:t>
      </w:r>
      <w:r>
        <w:rPr>
          <w:rFonts w:hint="eastAsia"/>
        </w:rPr>
        <w:t>、</w:t>
      </w:r>
      <w:r w:rsidRPr="00382CF1">
        <w:rPr>
          <w:rFonts w:hint="eastAsia"/>
        </w:rPr>
        <w:t>韩非子与马基雅维利比较</w:t>
      </w:r>
    </w:p>
    <w:p w:rsidR="007D1DC2" w:rsidRPr="00382CF1" w:rsidRDefault="007D1DC2" w:rsidP="00B35AC8">
      <w:pPr>
        <w:spacing w:line="360" w:lineRule="auto"/>
        <w:ind w:firstLineChars="50" w:firstLine="31680"/>
      </w:pPr>
      <w:r>
        <w:t>93</w:t>
      </w:r>
      <w:r>
        <w:rPr>
          <w:rFonts w:hint="eastAsia"/>
        </w:rPr>
        <w:t>、</w:t>
      </w:r>
      <w:r w:rsidRPr="00382CF1">
        <w:rPr>
          <w:rFonts w:hint="eastAsia"/>
        </w:rPr>
        <w:t>黄冈地方宗教信仰现状初探</w:t>
      </w:r>
    </w:p>
    <w:p w:rsidR="007D1DC2" w:rsidRPr="00382CF1" w:rsidRDefault="007D1DC2" w:rsidP="00B35AC8">
      <w:pPr>
        <w:spacing w:line="360" w:lineRule="auto"/>
        <w:ind w:firstLineChars="50" w:firstLine="31680"/>
      </w:pPr>
      <w:r>
        <w:t>94</w:t>
      </w:r>
      <w:r>
        <w:rPr>
          <w:rFonts w:hint="eastAsia"/>
        </w:rPr>
        <w:t>、</w:t>
      </w:r>
      <w:r w:rsidRPr="00382CF1">
        <w:rPr>
          <w:rFonts w:hint="eastAsia"/>
        </w:rPr>
        <w:t>农村文化转型研究</w:t>
      </w:r>
    </w:p>
    <w:p w:rsidR="007D1DC2" w:rsidRPr="00382CF1" w:rsidRDefault="007D1DC2" w:rsidP="00B35AC8">
      <w:pPr>
        <w:spacing w:line="360" w:lineRule="auto"/>
        <w:ind w:firstLineChars="50" w:firstLine="31680"/>
      </w:pPr>
      <w:r>
        <w:t>95</w:t>
      </w:r>
      <w:r>
        <w:rPr>
          <w:rFonts w:hint="eastAsia"/>
        </w:rPr>
        <w:t>、</w:t>
      </w:r>
      <w:r w:rsidRPr="00382CF1">
        <w:rPr>
          <w:rFonts w:hint="eastAsia"/>
        </w:rPr>
        <w:t>近代中国民族国家观念的诞生初探</w:t>
      </w:r>
    </w:p>
    <w:p w:rsidR="007D1DC2" w:rsidRPr="00382CF1" w:rsidRDefault="007D1DC2" w:rsidP="00B35AC8">
      <w:pPr>
        <w:spacing w:line="360" w:lineRule="auto"/>
        <w:ind w:firstLineChars="50" w:firstLine="31680"/>
        <w:jc w:val="left"/>
        <w:rPr>
          <w:szCs w:val="28"/>
        </w:rPr>
      </w:pPr>
      <w:r>
        <w:rPr>
          <w:szCs w:val="28"/>
        </w:rPr>
        <w:t>96</w:t>
      </w:r>
      <w:r>
        <w:rPr>
          <w:rFonts w:hint="eastAsia"/>
          <w:szCs w:val="28"/>
        </w:rPr>
        <w:t>、</w:t>
      </w:r>
      <w:r w:rsidRPr="00382CF1">
        <w:rPr>
          <w:rFonts w:hint="eastAsia"/>
          <w:szCs w:val="28"/>
        </w:rPr>
        <w:t>当代大学生功利性学习误区探究</w:t>
      </w:r>
      <w:r w:rsidRPr="00382CF1">
        <w:rPr>
          <w:szCs w:val="28"/>
        </w:rPr>
        <w:t xml:space="preserve"> </w:t>
      </w:r>
    </w:p>
    <w:p w:rsidR="007D1DC2" w:rsidRPr="00382CF1" w:rsidRDefault="007D1DC2" w:rsidP="00B35AC8">
      <w:pPr>
        <w:spacing w:line="360" w:lineRule="auto"/>
        <w:ind w:firstLineChars="50" w:firstLine="31680"/>
        <w:jc w:val="left"/>
        <w:rPr>
          <w:szCs w:val="28"/>
        </w:rPr>
      </w:pPr>
      <w:r>
        <w:rPr>
          <w:szCs w:val="28"/>
        </w:rPr>
        <w:t>97</w:t>
      </w:r>
      <w:r>
        <w:rPr>
          <w:rFonts w:hint="eastAsia"/>
          <w:szCs w:val="28"/>
        </w:rPr>
        <w:t>、</w:t>
      </w:r>
      <w:r w:rsidRPr="00382CF1">
        <w:rPr>
          <w:rFonts w:hint="eastAsia"/>
          <w:szCs w:val="28"/>
        </w:rPr>
        <w:t>当代社会问题与思想政治教育研究</w:t>
      </w:r>
    </w:p>
    <w:p w:rsidR="007D1DC2" w:rsidRPr="00382CF1" w:rsidRDefault="007D1DC2" w:rsidP="00B35AC8">
      <w:pPr>
        <w:spacing w:line="360" w:lineRule="auto"/>
        <w:ind w:firstLineChars="50" w:firstLine="31680"/>
        <w:jc w:val="left"/>
        <w:rPr>
          <w:szCs w:val="28"/>
        </w:rPr>
      </w:pPr>
      <w:r>
        <w:rPr>
          <w:szCs w:val="28"/>
        </w:rPr>
        <w:t>98</w:t>
      </w:r>
      <w:r>
        <w:rPr>
          <w:rFonts w:hint="eastAsia"/>
          <w:szCs w:val="28"/>
        </w:rPr>
        <w:t>、</w:t>
      </w:r>
      <w:r w:rsidRPr="00382CF1">
        <w:rPr>
          <w:rFonts w:hint="eastAsia"/>
          <w:szCs w:val="28"/>
        </w:rPr>
        <w:t>思想政治教育网络载体的构建</w:t>
      </w:r>
    </w:p>
    <w:p w:rsidR="007D1DC2" w:rsidRPr="00382CF1" w:rsidRDefault="007D1DC2" w:rsidP="00B35AC8">
      <w:pPr>
        <w:tabs>
          <w:tab w:val="left" w:pos="816"/>
        </w:tabs>
        <w:spacing w:line="360" w:lineRule="auto"/>
        <w:ind w:firstLineChars="50" w:firstLine="31680"/>
        <w:jc w:val="left"/>
        <w:rPr>
          <w:szCs w:val="28"/>
        </w:rPr>
      </w:pPr>
      <w:r>
        <w:rPr>
          <w:szCs w:val="28"/>
        </w:rPr>
        <w:t>99</w:t>
      </w:r>
      <w:r>
        <w:rPr>
          <w:rFonts w:hint="eastAsia"/>
          <w:szCs w:val="28"/>
        </w:rPr>
        <w:t>、</w:t>
      </w:r>
      <w:r w:rsidRPr="00382CF1">
        <w:rPr>
          <w:rFonts w:hint="eastAsia"/>
          <w:szCs w:val="28"/>
        </w:rPr>
        <w:t>思想政治教育接受研究</w:t>
      </w:r>
    </w:p>
    <w:p w:rsidR="007D1DC2" w:rsidRPr="00382CF1" w:rsidRDefault="007D1DC2" w:rsidP="00B35AC8">
      <w:pPr>
        <w:tabs>
          <w:tab w:val="left" w:pos="816"/>
        </w:tabs>
        <w:spacing w:line="360" w:lineRule="auto"/>
        <w:ind w:firstLineChars="50" w:firstLine="31680"/>
        <w:jc w:val="left"/>
        <w:rPr>
          <w:szCs w:val="28"/>
        </w:rPr>
      </w:pPr>
      <w:r>
        <w:rPr>
          <w:szCs w:val="28"/>
        </w:rPr>
        <w:t>100</w:t>
      </w:r>
      <w:r>
        <w:rPr>
          <w:rFonts w:hint="eastAsia"/>
          <w:szCs w:val="28"/>
        </w:rPr>
        <w:t>、</w:t>
      </w:r>
      <w:r w:rsidRPr="00382CF1">
        <w:rPr>
          <w:rFonts w:hint="eastAsia"/>
          <w:szCs w:val="28"/>
        </w:rPr>
        <w:t>隐性思想政治教育研究</w:t>
      </w:r>
    </w:p>
    <w:p w:rsidR="007D1DC2" w:rsidRPr="00382CF1" w:rsidRDefault="007D1DC2" w:rsidP="00B35AC8">
      <w:pPr>
        <w:tabs>
          <w:tab w:val="left" w:pos="816"/>
        </w:tabs>
        <w:spacing w:line="360" w:lineRule="auto"/>
        <w:ind w:firstLineChars="50" w:firstLine="31680"/>
        <w:jc w:val="left"/>
        <w:rPr>
          <w:szCs w:val="28"/>
        </w:rPr>
      </w:pPr>
      <w:r>
        <w:rPr>
          <w:szCs w:val="28"/>
        </w:rPr>
        <w:t>101</w:t>
      </w:r>
      <w:r>
        <w:rPr>
          <w:rFonts w:hint="eastAsia"/>
          <w:szCs w:val="28"/>
        </w:rPr>
        <w:t>、</w:t>
      </w:r>
      <w:r w:rsidRPr="00382CF1">
        <w:rPr>
          <w:rFonts w:hint="eastAsia"/>
          <w:szCs w:val="28"/>
        </w:rPr>
        <w:t>依托红色文化建设提高大学生思想政治教育绩效研究</w:t>
      </w:r>
    </w:p>
    <w:p w:rsidR="007D1DC2" w:rsidRPr="00382CF1" w:rsidRDefault="007D1DC2" w:rsidP="00B35AC8">
      <w:pPr>
        <w:tabs>
          <w:tab w:val="left" w:pos="816"/>
        </w:tabs>
        <w:spacing w:line="360" w:lineRule="auto"/>
        <w:ind w:firstLineChars="50" w:firstLine="31680"/>
        <w:jc w:val="left"/>
        <w:rPr>
          <w:szCs w:val="28"/>
        </w:rPr>
      </w:pPr>
      <w:r>
        <w:rPr>
          <w:szCs w:val="28"/>
        </w:rPr>
        <w:t>102</w:t>
      </w:r>
      <w:r>
        <w:rPr>
          <w:rFonts w:hint="eastAsia"/>
          <w:szCs w:val="28"/>
        </w:rPr>
        <w:t>、</w:t>
      </w:r>
      <w:r w:rsidRPr="00382CF1">
        <w:rPr>
          <w:rFonts w:hint="eastAsia"/>
          <w:szCs w:val="28"/>
        </w:rPr>
        <w:t>地方红色文化融入高校思想政治理论课教学研究</w:t>
      </w:r>
    </w:p>
    <w:p w:rsidR="007D1DC2" w:rsidRPr="00382CF1" w:rsidRDefault="007D1DC2" w:rsidP="00B35AC8">
      <w:pPr>
        <w:tabs>
          <w:tab w:val="left" w:pos="816"/>
        </w:tabs>
        <w:spacing w:line="360" w:lineRule="auto"/>
        <w:ind w:firstLineChars="50" w:firstLine="31680"/>
        <w:jc w:val="left"/>
        <w:rPr>
          <w:szCs w:val="28"/>
        </w:rPr>
      </w:pPr>
      <w:r>
        <w:rPr>
          <w:szCs w:val="28"/>
        </w:rPr>
        <w:t>103</w:t>
      </w:r>
      <w:r>
        <w:rPr>
          <w:rFonts w:hint="eastAsia"/>
          <w:szCs w:val="28"/>
        </w:rPr>
        <w:t>、</w:t>
      </w:r>
      <w:r w:rsidRPr="00382CF1">
        <w:rPr>
          <w:rFonts w:hint="eastAsia"/>
          <w:szCs w:val="28"/>
        </w:rPr>
        <w:t>黄冈红色文化在《中国近现代史纲要》课教学中的运用</w:t>
      </w:r>
    </w:p>
    <w:p w:rsidR="007D1DC2" w:rsidRPr="00382CF1" w:rsidRDefault="007D1DC2" w:rsidP="00B35AC8">
      <w:pPr>
        <w:spacing w:line="360" w:lineRule="auto"/>
        <w:ind w:firstLineChars="100" w:firstLine="31680"/>
        <w:rPr>
          <w:szCs w:val="28"/>
        </w:rPr>
      </w:pPr>
      <w:r>
        <w:rPr>
          <w:szCs w:val="28"/>
        </w:rPr>
        <w:t>104</w:t>
      </w:r>
      <w:r>
        <w:rPr>
          <w:rFonts w:hint="eastAsia"/>
          <w:szCs w:val="28"/>
        </w:rPr>
        <w:t>、</w:t>
      </w:r>
      <w:r w:rsidRPr="00382CF1">
        <w:rPr>
          <w:rFonts w:hint="eastAsia"/>
          <w:szCs w:val="28"/>
        </w:rPr>
        <w:t>从大学生网络危机看高校思想政治教育</w:t>
      </w:r>
    </w:p>
    <w:p w:rsidR="007D1DC2" w:rsidRPr="00382CF1" w:rsidRDefault="007D1DC2" w:rsidP="00B35AC8">
      <w:pPr>
        <w:spacing w:line="360" w:lineRule="auto"/>
        <w:ind w:firstLineChars="100" w:firstLine="31680"/>
        <w:rPr>
          <w:szCs w:val="28"/>
        </w:rPr>
      </w:pPr>
      <w:r>
        <w:rPr>
          <w:szCs w:val="28"/>
        </w:rPr>
        <w:t>105</w:t>
      </w:r>
      <w:r>
        <w:rPr>
          <w:rFonts w:hint="eastAsia"/>
          <w:szCs w:val="28"/>
        </w:rPr>
        <w:t>、</w:t>
      </w:r>
      <w:r w:rsidRPr="00382CF1">
        <w:rPr>
          <w:rFonts w:hint="eastAsia"/>
          <w:szCs w:val="28"/>
        </w:rPr>
        <w:t>网络时代思想政治教育面临的机遇与挑战</w:t>
      </w:r>
    </w:p>
    <w:p w:rsidR="007D1DC2" w:rsidRPr="00382CF1" w:rsidRDefault="007D1DC2" w:rsidP="00B35AC8">
      <w:pPr>
        <w:spacing w:line="360" w:lineRule="auto"/>
        <w:ind w:firstLineChars="100" w:firstLine="31680"/>
        <w:rPr>
          <w:szCs w:val="28"/>
        </w:rPr>
      </w:pPr>
      <w:r>
        <w:rPr>
          <w:szCs w:val="28"/>
        </w:rPr>
        <w:t>106</w:t>
      </w:r>
      <w:r>
        <w:rPr>
          <w:rFonts w:hint="eastAsia"/>
          <w:szCs w:val="28"/>
        </w:rPr>
        <w:t>、</w:t>
      </w:r>
      <w:r w:rsidRPr="00382CF1">
        <w:rPr>
          <w:rFonts w:hint="eastAsia"/>
          <w:szCs w:val="28"/>
        </w:rPr>
        <w:t>提升思想政治教育的亲和力和针对性研究</w:t>
      </w:r>
    </w:p>
    <w:p w:rsidR="007D1DC2" w:rsidRPr="00382CF1" w:rsidRDefault="007D1DC2" w:rsidP="00B35AC8">
      <w:pPr>
        <w:spacing w:line="360" w:lineRule="auto"/>
        <w:ind w:firstLineChars="50" w:firstLine="31680"/>
        <w:rPr>
          <w:szCs w:val="28"/>
        </w:rPr>
      </w:pPr>
      <w:r>
        <w:rPr>
          <w:szCs w:val="28"/>
        </w:rPr>
        <w:t>107</w:t>
      </w:r>
      <w:r>
        <w:rPr>
          <w:rFonts w:hint="eastAsia"/>
          <w:szCs w:val="28"/>
        </w:rPr>
        <w:t>、</w:t>
      </w:r>
      <w:r w:rsidRPr="00382CF1">
        <w:rPr>
          <w:rFonts w:hint="eastAsia"/>
          <w:szCs w:val="28"/>
        </w:rPr>
        <w:t>试论网络时代思想政治教育工作的创新</w:t>
      </w:r>
    </w:p>
    <w:p w:rsidR="007D1DC2" w:rsidRPr="00382CF1" w:rsidRDefault="007D1DC2" w:rsidP="00B35AC8">
      <w:pPr>
        <w:spacing w:line="360" w:lineRule="auto"/>
        <w:ind w:firstLineChars="50" w:firstLine="31680"/>
        <w:rPr>
          <w:szCs w:val="28"/>
        </w:rPr>
      </w:pPr>
      <w:r>
        <w:rPr>
          <w:szCs w:val="28"/>
        </w:rPr>
        <w:t>108</w:t>
      </w:r>
      <w:r>
        <w:rPr>
          <w:rFonts w:hint="eastAsia"/>
          <w:szCs w:val="28"/>
        </w:rPr>
        <w:t>、</w:t>
      </w:r>
      <w:r w:rsidRPr="00382CF1">
        <w:rPr>
          <w:rFonts w:hint="eastAsia"/>
          <w:szCs w:val="28"/>
        </w:rPr>
        <w:t>思想政治教育实效性研究</w:t>
      </w:r>
    </w:p>
    <w:p w:rsidR="007D1DC2" w:rsidRPr="00382CF1" w:rsidRDefault="007D1DC2" w:rsidP="00B35AC8">
      <w:pPr>
        <w:spacing w:line="360" w:lineRule="auto"/>
        <w:ind w:firstLineChars="50" w:firstLine="31680"/>
        <w:rPr>
          <w:szCs w:val="28"/>
        </w:rPr>
      </w:pPr>
      <w:r>
        <w:rPr>
          <w:szCs w:val="28"/>
        </w:rPr>
        <w:t>109</w:t>
      </w:r>
      <w:r>
        <w:rPr>
          <w:rFonts w:hint="eastAsia"/>
          <w:szCs w:val="28"/>
        </w:rPr>
        <w:t>、</w:t>
      </w:r>
      <w:r w:rsidRPr="00382CF1">
        <w:rPr>
          <w:rFonts w:hint="eastAsia"/>
          <w:szCs w:val="28"/>
        </w:rPr>
        <w:t>思想政治教育模式改革与创新研究</w:t>
      </w:r>
    </w:p>
    <w:p w:rsidR="007D1DC2" w:rsidRPr="00382CF1" w:rsidRDefault="007D1DC2" w:rsidP="00B35AC8">
      <w:pPr>
        <w:spacing w:line="360" w:lineRule="auto"/>
        <w:ind w:firstLineChars="50" w:firstLine="31680"/>
        <w:rPr>
          <w:szCs w:val="28"/>
        </w:rPr>
      </w:pPr>
      <w:r>
        <w:rPr>
          <w:szCs w:val="28"/>
        </w:rPr>
        <w:t>110</w:t>
      </w:r>
      <w:r>
        <w:rPr>
          <w:rFonts w:hint="eastAsia"/>
          <w:szCs w:val="28"/>
        </w:rPr>
        <w:t>、</w:t>
      </w:r>
      <w:r w:rsidRPr="00382CF1">
        <w:rPr>
          <w:rFonts w:hint="eastAsia"/>
          <w:szCs w:val="28"/>
        </w:rPr>
        <w:t>传统道德的现代价值</w:t>
      </w:r>
    </w:p>
    <w:p w:rsidR="007D1DC2" w:rsidRPr="00382CF1" w:rsidRDefault="007D1DC2" w:rsidP="00B35AC8">
      <w:pPr>
        <w:spacing w:line="360" w:lineRule="auto"/>
        <w:ind w:firstLineChars="50" w:firstLine="31680"/>
        <w:rPr>
          <w:szCs w:val="28"/>
        </w:rPr>
      </w:pPr>
      <w:r>
        <w:rPr>
          <w:szCs w:val="28"/>
        </w:rPr>
        <w:t>111</w:t>
      </w:r>
      <w:r>
        <w:rPr>
          <w:rFonts w:hint="eastAsia"/>
          <w:szCs w:val="28"/>
        </w:rPr>
        <w:t>、</w:t>
      </w:r>
      <w:r w:rsidRPr="00382CF1">
        <w:rPr>
          <w:rFonts w:hint="eastAsia"/>
          <w:szCs w:val="28"/>
        </w:rPr>
        <w:t>大数据背景下高校思想政治教育研究</w:t>
      </w:r>
    </w:p>
    <w:p w:rsidR="007D1DC2" w:rsidRPr="00382CF1" w:rsidRDefault="007D1DC2" w:rsidP="00B35AC8">
      <w:pPr>
        <w:spacing w:line="360" w:lineRule="auto"/>
        <w:ind w:firstLineChars="50" w:firstLine="31680"/>
        <w:rPr>
          <w:szCs w:val="28"/>
        </w:rPr>
      </w:pPr>
      <w:r>
        <w:rPr>
          <w:szCs w:val="28"/>
        </w:rPr>
        <w:t>112</w:t>
      </w:r>
      <w:r>
        <w:rPr>
          <w:rFonts w:hint="eastAsia"/>
          <w:szCs w:val="28"/>
        </w:rPr>
        <w:t>、</w:t>
      </w:r>
      <w:r w:rsidRPr="00382CF1">
        <w:rPr>
          <w:rFonts w:hint="eastAsia"/>
          <w:szCs w:val="28"/>
        </w:rPr>
        <w:t>试论生态文明建设中的思想政治教育</w:t>
      </w:r>
    </w:p>
    <w:p w:rsidR="007D1DC2" w:rsidRPr="00382CF1" w:rsidRDefault="007D1DC2" w:rsidP="00B35AC8">
      <w:pPr>
        <w:spacing w:line="360" w:lineRule="auto"/>
        <w:ind w:firstLineChars="50" w:firstLine="31680"/>
        <w:rPr>
          <w:szCs w:val="28"/>
        </w:rPr>
      </w:pPr>
      <w:r>
        <w:rPr>
          <w:szCs w:val="28"/>
        </w:rPr>
        <w:t>113</w:t>
      </w:r>
      <w:r>
        <w:rPr>
          <w:rFonts w:hint="eastAsia"/>
          <w:szCs w:val="28"/>
        </w:rPr>
        <w:t>、</w:t>
      </w:r>
      <w:r w:rsidRPr="00382CF1">
        <w:rPr>
          <w:rFonts w:hint="eastAsia"/>
          <w:szCs w:val="28"/>
        </w:rPr>
        <w:t>大学生诚信问题研究</w:t>
      </w:r>
    </w:p>
    <w:p w:rsidR="007D1DC2" w:rsidRPr="00382CF1" w:rsidRDefault="007D1DC2" w:rsidP="00B35AC8">
      <w:pPr>
        <w:spacing w:line="360" w:lineRule="auto"/>
        <w:ind w:firstLineChars="50" w:firstLine="31680"/>
      </w:pPr>
      <w:r>
        <w:t>114</w:t>
      </w:r>
      <w:r>
        <w:rPr>
          <w:rFonts w:hint="eastAsia"/>
        </w:rPr>
        <w:t>、</w:t>
      </w:r>
      <w:r w:rsidRPr="00382CF1">
        <w:rPr>
          <w:rFonts w:hint="eastAsia"/>
        </w:rPr>
        <w:t>社会实践在大学生思想政治教育工作中的实效性研究</w:t>
      </w:r>
      <w:r w:rsidRPr="00382CF1">
        <w:t xml:space="preserve"> </w:t>
      </w:r>
    </w:p>
    <w:p w:rsidR="007D1DC2" w:rsidRPr="00382CF1" w:rsidRDefault="007D1DC2" w:rsidP="00B35AC8">
      <w:pPr>
        <w:spacing w:line="360" w:lineRule="auto"/>
        <w:ind w:firstLineChars="50" w:firstLine="31680"/>
      </w:pPr>
      <w:r>
        <w:t>115</w:t>
      </w:r>
      <w:r>
        <w:rPr>
          <w:rFonts w:hint="eastAsia"/>
        </w:rPr>
        <w:t>、</w:t>
      </w:r>
      <w:r w:rsidRPr="00382CF1">
        <w:rPr>
          <w:rFonts w:hint="eastAsia"/>
        </w:rPr>
        <w:t>思想政治教育课程考核方式改革研究</w:t>
      </w:r>
      <w:r w:rsidRPr="00382CF1">
        <w:t xml:space="preserve">  </w:t>
      </w:r>
    </w:p>
    <w:p w:rsidR="007D1DC2" w:rsidRPr="00382CF1" w:rsidRDefault="007D1DC2" w:rsidP="00B35AC8">
      <w:pPr>
        <w:spacing w:line="360" w:lineRule="auto"/>
        <w:ind w:firstLineChars="50" w:firstLine="31680"/>
      </w:pPr>
      <w:r>
        <w:t>116</w:t>
      </w:r>
      <w:r>
        <w:rPr>
          <w:rFonts w:hint="eastAsia"/>
        </w:rPr>
        <w:t>、</w:t>
      </w:r>
      <w:r w:rsidRPr="00382CF1">
        <w:rPr>
          <w:rFonts w:hint="eastAsia"/>
        </w:rPr>
        <w:t>思想政治教育中的激励原则和艺术</w:t>
      </w:r>
      <w:r w:rsidRPr="00382CF1">
        <w:t xml:space="preserve">  </w:t>
      </w:r>
    </w:p>
    <w:p w:rsidR="007D1DC2" w:rsidRPr="00382CF1" w:rsidRDefault="007D1DC2" w:rsidP="00B35AC8">
      <w:pPr>
        <w:spacing w:line="360" w:lineRule="auto"/>
        <w:ind w:firstLineChars="50" w:firstLine="31680"/>
      </w:pPr>
      <w:r>
        <w:t>117</w:t>
      </w:r>
      <w:r>
        <w:rPr>
          <w:rFonts w:hint="eastAsia"/>
        </w:rPr>
        <w:t>、</w:t>
      </w:r>
      <w:r w:rsidRPr="00382CF1">
        <w:rPr>
          <w:rFonts w:hint="eastAsia"/>
        </w:rPr>
        <w:t>大学生思想政治工作创新研究</w:t>
      </w:r>
      <w:r w:rsidRPr="00382CF1">
        <w:t xml:space="preserve">     </w:t>
      </w:r>
    </w:p>
    <w:p w:rsidR="007D1DC2" w:rsidRPr="00382CF1" w:rsidRDefault="007D1DC2" w:rsidP="00B35AC8">
      <w:pPr>
        <w:spacing w:line="360" w:lineRule="auto"/>
        <w:ind w:firstLineChars="50" w:firstLine="31680"/>
      </w:pPr>
      <w:r>
        <w:t>118</w:t>
      </w:r>
      <w:r>
        <w:rPr>
          <w:rFonts w:hint="eastAsia"/>
        </w:rPr>
        <w:t>、</w:t>
      </w:r>
      <w:r w:rsidRPr="00382CF1">
        <w:rPr>
          <w:rFonts w:hint="eastAsia"/>
        </w:rPr>
        <w:t>大众传媒与民主政治的关系研究</w:t>
      </w:r>
    </w:p>
    <w:p w:rsidR="007D1DC2" w:rsidRPr="00382CF1" w:rsidRDefault="007D1DC2" w:rsidP="00B35AC8">
      <w:pPr>
        <w:spacing w:line="360" w:lineRule="auto"/>
        <w:ind w:firstLineChars="50" w:firstLine="31680"/>
      </w:pPr>
      <w:r>
        <w:t>119</w:t>
      </w:r>
      <w:r>
        <w:rPr>
          <w:rFonts w:hint="eastAsia"/>
        </w:rPr>
        <w:t>、</w:t>
      </w:r>
      <w:r w:rsidRPr="00382CF1">
        <w:rPr>
          <w:rFonts w:hint="eastAsia"/>
        </w:rPr>
        <w:t>浅析中国的和平崛起战略对中美关系的影响</w:t>
      </w:r>
      <w:r w:rsidRPr="00382CF1">
        <w:t xml:space="preserve">  </w:t>
      </w:r>
    </w:p>
    <w:p w:rsidR="007D1DC2" w:rsidRPr="00382CF1" w:rsidRDefault="007D1DC2" w:rsidP="00B35AC8">
      <w:pPr>
        <w:spacing w:line="360" w:lineRule="auto"/>
        <w:ind w:firstLineChars="50" w:firstLine="31680"/>
      </w:pPr>
      <w:r>
        <w:t>120</w:t>
      </w:r>
      <w:r>
        <w:rPr>
          <w:rFonts w:hint="eastAsia"/>
        </w:rPr>
        <w:t>、</w:t>
      </w:r>
      <w:r w:rsidRPr="00382CF1">
        <w:rPr>
          <w:rFonts w:hint="eastAsia"/>
        </w:rPr>
        <w:t>浅析大众传媒对大学生政治社会化的影响</w:t>
      </w:r>
      <w:r w:rsidRPr="00382CF1">
        <w:t xml:space="preserve">   </w:t>
      </w:r>
    </w:p>
    <w:p w:rsidR="007D1DC2" w:rsidRPr="00382CF1" w:rsidRDefault="007D1DC2" w:rsidP="00B35AC8">
      <w:pPr>
        <w:spacing w:line="360" w:lineRule="auto"/>
        <w:ind w:firstLineChars="50" w:firstLine="31680"/>
      </w:pPr>
      <w:r>
        <w:t>121</w:t>
      </w:r>
      <w:r>
        <w:rPr>
          <w:rFonts w:hint="eastAsia"/>
        </w:rPr>
        <w:t>、</w:t>
      </w:r>
      <w:r w:rsidRPr="00382CF1">
        <w:rPr>
          <w:rFonts w:hint="eastAsia"/>
        </w:rPr>
        <w:t>我国转型期弱势群体的社会保障问题</w:t>
      </w:r>
      <w:r w:rsidRPr="00382CF1">
        <w:t xml:space="preserve"> </w:t>
      </w:r>
    </w:p>
    <w:p w:rsidR="007D1DC2" w:rsidRPr="00382CF1" w:rsidRDefault="007D1DC2" w:rsidP="00B35AC8">
      <w:pPr>
        <w:spacing w:line="360" w:lineRule="auto"/>
        <w:ind w:firstLineChars="50" w:firstLine="31680"/>
      </w:pPr>
      <w:r>
        <w:t>122</w:t>
      </w:r>
      <w:r>
        <w:rPr>
          <w:rFonts w:hint="eastAsia"/>
        </w:rPr>
        <w:t>、</w:t>
      </w:r>
      <w:r w:rsidRPr="00382CF1">
        <w:rPr>
          <w:rFonts w:hint="eastAsia"/>
        </w:rPr>
        <w:t>教育改革与中学德育教育研究</w:t>
      </w:r>
    </w:p>
    <w:p w:rsidR="007D1DC2" w:rsidRPr="00382CF1" w:rsidRDefault="007D1DC2" w:rsidP="00B35AC8">
      <w:pPr>
        <w:spacing w:line="360" w:lineRule="auto"/>
        <w:ind w:firstLineChars="50" w:firstLine="31680"/>
      </w:pPr>
      <w:r>
        <w:t>123</w:t>
      </w:r>
      <w:r>
        <w:rPr>
          <w:rFonts w:hint="eastAsia"/>
        </w:rPr>
        <w:t>、</w:t>
      </w:r>
      <w:r w:rsidRPr="00382CF1">
        <w:rPr>
          <w:rFonts w:hint="eastAsia"/>
        </w:rPr>
        <w:t>对当前我国未成年人思想道德建设问题的思考</w:t>
      </w:r>
      <w:r w:rsidRPr="00382CF1">
        <w:t xml:space="preserve">  </w:t>
      </w:r>
    </w:p>
    <w:p w:rsidR="007D1DC2" w:rsidRPr="00382CF1" w:rsidRDefault="007D1DC2" w:rsidP="00B35AC8">
      <w:pPr>
        <w:spacing w:line="360" w:lineRule="auto"/>
        <w:ind w:firstLineChars="50" w:firstLine="31680"/>
      </w:pPr>
      <w:r>
        <w:t>124</w:t>
      </w:r>
      <w:r>
        <w:rPr>
          <w:rFonts w:hint="eastAsia"/>
        </w:rPr>
        <w:t>、</w:t>
      </w:r>
      <w:r w:rsidRPr="00382CF1">
        <w:rPr>
          <w:rFonts w:hint="eastAsia"/>
        </w:rPr>
        <w:t>试论中学思想政治教育中的人文关怀问题</w:t>
      </w:r>
    </w:p>
    <w:p w:rsidR="007D1DC2" w:rsidRPr="00382CF1" w:rsidRDefault="007D1DC2" w:rsidP="00B35AC8">
      <w:pPr>
        <w:spacing w:line="360" w:lineRule="auto"/>
        <w:ind w:firstLineChars="50" w:firstLine="31680"/>
        <w:rPr>
          <w:rFonts w:ascii="Times New Roman" w:eastAsia="仿宋_GB2312" w:hAnsi="Times New Roman"/>
          <w:szCs w:val="28"/>
        </w:rPr>
      </w:pPr>
      <w:r>
        <w:rPr>
          <w:rFonts w:ascii="Times New Roman" w:eastAsia="仿宋_GB2312" w:hAnsi="Times New Roman"/>
          <w:szCs w:val="28"/>
        </w:rPr>
        <w:t>125</w:t>
      </w:r>
      <w:r>
        <w:rPr>
          <w:rFonts w:ascii="Times New Roman" w:eastAsia="仿宋_GB2312" w:hAnsi="Times New Roman" w:hint="eastAsia"/>
          <w:szCs w:val="28"/>
        </w:rPr>
        <w:t>、</w:t>
      </w:r>
      <w:r w:rsidRPr="00382CF1">
        <w:rPr>
          <w:rFonts w:ascii="Times New Roman" w:eastAsia="仿宋_GB2312" w:hAnsi="Times New Roman" w:hint="eastAsia"/>
          <w:szCs w:val="28"/>
        </w:rPr>
        <w:t>黄冈文化资源在中学思想政治教育中的应用</w:t>
      </w:r>
    </w:p>
    <w:p w:rsidR="007D1DC2" w:rsidRDefault="007D1DC2" w:rsidP="00B35AC8">
      <w:pPr>
        <w:spacing w:line="360" w:lineRule="auto"/>
        <w:ind w:firstLineChars="50" w:firstLine="31680"/>
        <w:rPr>
          <w:rFonts w:ascii="Times New Roman" w:eastAsia="仿宋_GB2312" w:hAnsi="Times New Roman"/>
          <w:szCs w:val="28"/>
        </w:rPr>
      </w:pPr>
      <w:r>
        <w:rPr>
          <w:rFonts w:ascii="Times New Roman" w:eastAsia="仿宋_GB2312" w:hAnsi="Times New Roman"/>
          <w:szCs w:val="28"/>
        </w:rPr>
        <w:t>126</w:t>
      </w:r>
      <w:r>
        <w:rPr>
          <w:rFonts w:ascii="Times New Roman" w:eastAsia="仿宋_GB2312" w:hAnsi="Times New Roman" w:hint="eastAsia"/>
          <w:szCs w:val="28"/>
        </w:rPr>
        <w:t>、</w:t>
      </w:r>
      <w:r w:rsidRPr="00382CF1">
        <w:rPr>
          <w:rFonts w:ascii="Times New Roman" w:eastAsia="仿宋_GB2312" w:hAnsi="Times New Roman" w:hint="eastAsia"/>
          <w:szCs w:val="28"/>
        </w:rPr>
        <w:t>发挥校园文化活动在思想政治教育中的作用</w:t>
      </w:r>
    </w:p>
    <w:p w:rsidR="007D1DC2" w:rsidRPr="00382CF1" w:rsidRDefault="007D1DC2" w:rsidP="00B35AC8">
      <w:pPr>
        <w:spacing w:line="360" w:lineRule="auto"/>
        <w:ind w:firstLineChars="50" w:firstLine="31680"/>
        <w:rPr>
          <w:rFonts w:ascii="Times New Roman" w:eastAsia="仿宋_GB2312" w:hAnsi="Times New Roman"/>
          <w:szCs w:val="28"/>
        </w:rPr>
      </w:pPr>
      <w:r>
        <w:rPr>
          <w:rFonts w:ascii="Times New Roman" w:eastAsia="仿宋_GB2312" w:hAnsi="Times New Roman"/>
          <w:szCs w:val="28"/>
        </w:rPr>
        <w:t>127</w:t>
      </w:r>
      <w:r>
        <w:rPr>
          <w:rFonts w:ascii="Times New Roman" w:eastAsia="仿宋_GB2312" w:hAnsi="Times New Roman" w:hint="eastAsia"/>
          <w:szCs w:val="28"/>
        </w:rPr>
        <w:t>、</w:t>
      </w:r>
      <w:r w:rsidRPr="00382CF1">
        <w:rPr>
          <w:rFonts w:ascii="Times New Roman" w:eastAsia="仿宋_GB2312" w:hAnsi="Times New Roman" w:hint="eastAsia"/>
          <w:szCs w:val="28"/>
        </w:rPr>
        <w:t>思想政治教育中</w:t>
      </w:r>
      <w:r w:rsidRPr="00382CF1">
        <w:rPr>
          <w:rFonts w:ascii="Times New Roman" w:eastAsia="仿宋_GB2312" w:hAnsi="Times New Roman"/>
          <w:szCs w:val="28"/>
        </w:rPr>
        <w:t>“</w:t>
      </w:r>
      <w:r w:rsidRPr="00382CF1">
        <w:rPr>
          <w:rFonts w:ascii="Times New Roman" w:eastAsia="仿宋_GB2312" w:hAnsi="Times New Roman" w:hint="eastAsia"/>
          <w:szCs w:val="28"/>
        </w:rPr>
        <w:t>政治认同</w:t>
      </w:r>
      <w:r w:rsidRPr="00382CF1">
        <w:rPr>
          <w:rFonts w:ascii="Times New Roman" w:eastAsia="仿宋_GB2312" w:hAnsi="Times New Roman"/>
          <w:szCs w:val="28"/>
        </w:rPr>
        <w:t>”</w:t>
      </w:r>
      <w:r w:rsidRPr="00382CF1">
        <w:rPr>
          <w:rFonts w:ascii="Times New Roman" w:eastAsia="仿宋_GB2312" w:hAnsi="Times New Roman" w:hint="eastAsia"/>
          <w:szCs w:val="28"/>
        </w:rPr>
        <w:t>素养的培养</w:t>
      </w:r>
    </w:p>
    <w:p w:rsidR="007D1DC2" w:rsidRPr="00382CF1" w:rsidRDefault="007D1DC2" w:rsidP="00B35AC8">
      <w:pPr>
        <w:spacing w:line="360" w:lineRule="auto"/>
        <w:ind w:firstLineChars="50" w:firstLine="31680"/>
        <w:rPr>
          <w:rFonts w:ascii="Times New Roman" w:eastAsia="仿宋_GB2312" w:hAnsi="Times New Roman"/>
          <w:szCs w:val="28"/>
        </w:rPr>
      </w:pPr>
      <w:r>
        <w:rPr>
          <w:rFonts w:ascii="Times New Roman" w:eastAsia="仿宋_GB2312" w:hAnsi="Times New Roman"/>
          <w:szCs w:val="28"/>
        </w:rPr>
        <w:t>128</w:t>
      </w:r>
      <w:r>
        <w:rPr>
          <w:rFonts w:ascii="Times New Roman" w:eastAsia="仿宋_GB2312" w:hAnsi="Times New Roman" w:hint="eastAsia"/>
          <w:szCs w:val="28"/>
        </w:rPr>
        <w:t>、</w:t>
      </w:r>
      <w:r w:rsidRPr="00382CF1">
        <w:rPr>
          <w:rFonts w:ascii="Times New Roman" w:eastAsia="仿宋_GB2312" w:hAnsi="Times New Roman" w:hint="eastAsia"/>
          <w:szCs w:val="28"/>
        </w:rPr>
        <w:t>思想政治教育中</w:t>
      </w:r>
      <w:r w:rsidRPr="00382CF1">
        <w:rPr>
          <w:rFonts w:ascii="Times New Roman" w:eastAsia="仿宋_GB2312" w:hAnsi="Times New Roman"/>
          <w:szCs w:val="28"/>
        </w:rPr>
        <w:t>“</w:t>
      </w:r>
      <w:r w:rsidRPr="00382CF1">
        <w:rPr>
          <w:rFonts w:ascii="Times New Roman" w:eastAsia="仿宋_GB2312" w:hAnsi="Times New Roman" w:hint="eastAsia"/>
          <w:szCs w:val="28"/>
        </w:rPr>
        <w:t>文化认同</w:t>
      </w:r>
      <w:r w:rsidRPr="00382CF1">
        <w:rPr>
          <w:rFonts w:ascii="Times New Roman" w:eastAsia="仿宋_GB2312" w:hAnsi="Times New Roman"/>
          <w:szCs w:val="28"/>
        </w:rPr>
        <w:t>”</w:t>
      </w:r>
      <w:r w:rsidRPr="00382CF1">
        <w:rPr>
          <w:rFonts w:ascii="Times New Roman" w:eastAsia="仿宋_GB2312" w:hAnsi="Times New Roman" w:hint="eastAsia"/>
          <w:szCs w:val="28"/>
        </w:rPr>
        <w:t>素养的培养</w:t>
      </w:r>
    </w:p>
    <w:p w:rsidR="007D1DC2" w:rsidRPr="00382CF1" w:rsidRDefault="007D1DC2" w:rsidP="00B35AC8">
      <w:pPr>
        <w:spacing w:line="360" w:lineRule="auto"/>
        <w:ind w:firstLineChars="50" w:firstLine="31680"/>
        <w:rPr>
          <w:rFonts w:ascii="Times New Roman" w:eastAsia="仿宋_GB2312" w:hAnsi="Times New Roman"/>
          <w:szCs w:val="28"/>
        </w:rPr>
      </w:pPr>
      <w:r>
        <w:rPr>
          <w:rFonts w:ascii="Times New Roman" w:eastAsia="仿宋_GB2312" w:hAnsi="Times New Roman"/>
          <w:szCs w:val="28"/>
        </w:rPr>
        <w:t>129</w:t>
      </w:r>
      <w:r>
        <w:rPr>
          <w:rFonts w:ascii="Times New Roman" w:eastAsia="仿宋_GB2312" w:hAnsi="Times New Roman" w:hint="eastAsia"/>
          <w:szCs w:val="28"/>
        </w:rPr>
        <w:t>、</w:t>
      </w:r>
      <w:r w:rsidRPr="00382CF1">
        <w:rPr>
          <w:rFonts w:ascii="Times New Roman" w:eastAsia="仿宋_GB2312" w:hAnsi="Times New Roman" w:hint="eastAsia"/>
          <w:szCs w:val="28"/>
        </w:rPr>
        <w:t>地方文化资源在培养</w:t>
      </w:r>
      <w:r w:rsidRPr="00382CF1">
        <w:rPr>
          <w:rFonts w:ascii="Times New Roman" w:eastAsia="仿宋_GB2312" w:hAnsi="Times New Roman"/>
          <w:szCs w:val="28"/>
        </w:rPr>
        <w:t>“</w:t>
      </w:r>
      <w:r w:rsidRPr="00382CF1">
        <w:rPr>
          <w:rFonts w:ascii="Times New Roman" w:eastAsia="仿宋_GB2312" w:hAnsi="Times New Roman" w:hint="eastAsia"/>
          <w:szCs w:val="28"/>
        </w:rPr>
        <w:t>文化认同</w:t>
      </w:r>
      <w:r w:rsidRPr="00382CF1">
        <w:rPr>
          <w:rFonts w:ascii="Times New Roman" w:eastAsia="仿宋_GB2312" w:hAnsi="Times New Roman"/>
          <w:szCs w:val="28"/>
        </w:rPr>
        <w:t>”</w:t>
      </w:r>
      <w:r w:rsidRPr="00382CF1">
        <w:rPr>
          <w:rFonts w:ascii="Times New Roman" w:eastAsia="仿宋_GB2312" w:hAnsi="Times New Roman" w:hint="eastAsia"/>
          <w:szCs w:val="28"/>
        </w:rPr>
        <w:t>素养中的应用</w:t>
      </w:r>
    </w:p>
    <w:p w:rsidR="007D1DC2" w:rsidRPr="00382CF1" w:rsidRDefault="007D1DC2" w:rsidP="00B35AC8">
      <w:pPr>
        <w:spacing w:line="360" w:lineRule="auto"/>
        <w:ind w:firstLineChars="50" w:firstLine="31680"/>
        <w:rPr>
          <w:rFonts w:ascii="Times New Roman" w:eastAsia="仿宋_GB2312" w:hAnsi="Times New Roman"/>
          <w:szCs w:val="28"/>
        </w:rPr>
      </w:pPr>
      <w:r>
        <w:rPr>
          <w:rFonts w:ascii="Times New Roman" w:eastAsia="仿宋_GB2312" w:hAnsi="Times New Roman"/>
          <w:szCs w:val="28"/>
        </w:rPr>
        <w:t>130</w:t>
      </w:r>
      <w:r>
        <w:rPr>
          <w:rFonts w:ascii="Times New Roman" w:eastAsia="仿宋_GB2312" w:hAnsi="Times New Roman" w:hint="eastAsia"/>
          <w:szCs w:val="28"/>
        </w:rPr>
        <w:t>、</w:t>
      </w:r>
      <w:r w:rsidRPr="00382CF1">
        <w:rPr>
          <w:rFonts w:ascii="Times New Roman" w:eastAsia="仿宋_GB2312" w:hAnsi="Times New Roman" w:hint="eastAsia"/>
          <w:szCs w:val="28"/>
        </w:rPr>
        <w:t>中学思想政治课教学模式创新研究</w:t>
      </w:r>
    </w:p>
    <w:p w:rsidR="007D1DC2" w:rsidRPr="00382CF1" w:rsidRDefault="007D1DC2" w:rsidP="00B35AC8">
      <w:pPr>
        <w:spacing w:line="360" w:lineRule="auto"/>
        <w:ind w:firstLineChars="50" w:firstLine="31680"/>
        <w:rPr>
          <w:rFonts w:ascii="Times New Roman" w:eastAsia="仿宋_GB2312" w:hAnsi="Times New Roman"/>
          <w:szCs w:val="28"/>
        </w:rPr>
      </w:pPr>
      <w:r>
        <w:rPr>
          <w:rFonts w:ascii="Times New Roman" w:eastAsia="仿宋_GB2312" w:hAnsi="Times New Roman"/>
          <w:szCs w:val="28"/>
        </w:rPr>
        <w:t>131</w:t>
      </w:r>
      <w:r>
        <w:rPr>
          <w:rFonts w:ascii="Times New Roman" w:eastAsia="仿宋_GB2312" w:hAnsi="Times New Roman" w:hint="eastAsia"/>
          <w:szCs w:val="28"/>
        </w:rPr>
        <w:t>、</w:t>
      </w:r>
      <w:r w:rsidRPr="00382CF1">
        <w:rPr>
          <w:rFonts w:ascii="Times New Roman" w:eastAsia="仿宋_GB2312" w:hAnsi="Times New Roman" w:hint="eastAsia"/>
          <w:szCs w:val="28"/>
        </w:rPr>
        <w:t>当前中学思想政治课存在的问题及对策研究</w:t>
      </w:r>
    </w:p>
    <w:p w:rsidR="007D1DC2" w:rsidRPr="00382CF1" w:rsidRDefault="007D1DC2" w:rsidP="00B35AC8">
      <w:pPr>
        <w:spacing w:line="360" w:lineRule="auto"/>
        <w:ind w:firstLineChars="50" w:firstLine="31680"/>
        <w:rPr>
          <w:rFonts w:ascii="Times New Roman" w:eastAsia="仿宋_GB2312" w:hAnsi="Times New Roman"/>
          <w:szCs w:val="28"/>
        </w:rPr>
      </w:pPr>
      <w:r>
        <w:rPr>
          <w:rFonts w:ascii="Times New Roman" w:eastAsia="仿宋_GB2312" w:hAnsi="Times New Roman"/>
          <w:szCs w:val="28"/>
        </w:rPr>
        <w:t>132</w:t>
      </w:r>
      <w:r>
        <w:rPr>
          <w:rFonts w:ascii="Times New Roman" w:eastAsia="仿宋_GB2312" w:hAnsi="Times New Roman" w:hint="eastAsia"/>
          <w:szCs w:val="28"/>
        </w:rPr>
        <w:t>、</w:t>
      </w:r>
      <w:r w:rsidRPr="00382CF1">
        <w:rPr>
          <w:rFonts w:ascii="Times New Roman" w:eastAsia="仿宋_GB2312" w:hAnsi="Times New Roman" w:hint="eastAsia"/>
          <w:szCs w:val="28"/>
        </w:rPr>
        <w:t>中学思想政治课中的心理健康教育研究</w:t>
      </w:r>
    </w:p>
    <w:p w:rsidR="007D1DC2" w:rsidRPr="00382CF1" w:rsidRDefault="007D1DC2" w:rsidP="00B35AC8">
      <w:pPr>
        <w:spacing w:line="360" w:lineRule="auto"/>
        <w:ind w:firstLineChars="50" w:firstLine="31680"/>
        <w:rPr>
          <w:rFonts w:ascii="Times New Roman" w:eastAsia="仿宋_GB2312" w:hAnsi="Times New Roman"/>
          <w:szCs w:val="28"/>
        </w:rPr>
      </w:pPr>
      <w:r>
        <w:rPr>
          <w:rFonts w:ascii="Times New Roman" w:eastAsia="仿宋_GB2312" w:hAnsi="Times New Roman"/>
          <w:szCs w:val="28"/>
        </w:rPr>
        <w:t>133</w:t>
      </w:r>
      <w:r>
        <w:rPr>
          <w:rFonts w:ascii="Times New Roman" w:eastAsia="仿宋_GB2312" w:hAnsi="Times New Roman" w:hint="eastAsia"/>
          <w:szCs w:val="28"/>
        </w:rPr>
        <w:t>、</w:t>
      </w:r>
      <w:r w:rsidRPr="00382CF1">
        <w:rPr>
          <w:rFonts w:ascii="Times New Roman" w:eastAsia="仿宋_GB2312" w:hAnsi="Times New Roman" w:hint="eastAsia"/>
          <w:szCs w:val="28"/>
        </w:rPr>
        <w:t>利用网络媒介加强思想政治教育的对策研究</w:t>
      </w:r>
    </w:p>
    <w:p w:rsidR="007D1DC2" w:rsidRPr="00382CF1" w:rsidRDefault="007D1DC2" w:rsidP="00B35AC8">
      <w:pPr>
        <w:spacing w:line="360" w:lineRule="auto"/>
        <w:ind w:firstLineChars="50" w:firstLine="31680"/>
        <w:rPr>
          <w:rFonts w:ascii="Times New Roman" w:eastAsia="仿宋_GB2312" w:hAnsi="Times New Roman"/>
          <w:szCs w:val="28"/>
        </w:rPr>
      </w:pPr>
      <w:r>
        <w:rPr>
          <w:rFonts w:ascii="Times New Roman" w:eastAsia="仿宋_GB2312" w:hAnsi="Times New Roman"/>
          <w:szCs w:val="28"/>
        </w:rPr>
        <w:t>134</w:t>
      </w:r>
      <w:r>
        <w:rPr>
          <w:rFonts w:ascii="Times New Roman" w:eastAsia="仿宋_GB2312" w:hAnsi="Times New Roman" w:hint="eastAsia"/>
          <w:szCs w:val="28"/>
        </w:rPr>
        <w:t>、</w:t>
      </w:r>
      <w:r w:rsidRPr="00382CF1">
        <w:rPr>
          <w:rFonts w:ascii="Times New Roman" w:eastAsia="仿宋_GB2312" w:hAnsi="Times New Roman" w:hint="eastAsia"/>
          <w:szCs w:val="28"/>
        </w:rPr>
        <w:t>中学思想政治课中的审美教育研究</w:t>
      </w:r>
    </w:p>
    <w:p w:rsidR="007D1DC2" w:rsidRPr="00382CF1" w:rsidRDefault="007D1DC2" w:rsidP="00B35AC8">
      <w:pPr>
        <w:spacing w:line="360" w:lineRule="auto"/>
        <w:ind w:firstLineChars="50" w:firstLine="31680"/>
      </w:pPr>
      <w:r>
        <w:t>135</w:t>
      </w:r>
      <w:r>
        <w:rPr>
          <w:rFonts w:hint="eastAsia"/>
        </w:rPr>
        <w:t>、</w:t>
      </w:r>
      <w:r w:rsidRPr="00382CF1">
        <w:rPr>
          <w:rFonts w:hint="eastAsia"/>
        </w:rPr>
        <w:t>信息化时代下的马克思主义理论传播</w:t>
      </w:r>
    </w:p>
    <w:p w:rsidR="007D1DC2" w:rsidRPr="00382CF1" w:rsidRDefault="007D1DC2" w:rsidP="00B35AC8">
      <w:pPr>
        <w:spacing w:line="360" w:lineRule="auto"/>
        <w:ind w:firstLineChars="50" w:firstLine="31680"/>
      </w:pPr>
      <w:r>
        <w:t>136</w:t>
      </w:r>
      <w:r>
        <w:rPr>
          <w:rFonts w:hint="eastAsia"/>
        </w:rPr>
        <w:t>、</w:t>
      </w:r>
      <w:r w:rsidRPr="00382CF1">
        <w:rPr>
          <w:rFonts w:hint="eastAsia"/>
        </w:rPr>
        <w:t>辩证唯物主义视角下的马克思主义自由观</w:t>
      </w:r>
    </w:p>
    <w:p w:rsidR="007D1DC2" w:rsidRPr="00382CF1" w:rsidRDefault="007D1DC2" w:rsidP="00B35AC8">
      <w:pPr>
        <w:spacing w:line="360" w:lineRule="auto"/>
        <w:ind w:firstLineChars="50" w:firstLine="31680"/>
      </w:pPr>
      <w:r>
        <w:t>137</w:t>
      </w:r>
      <w:r>
        <w:rPr>
          <w:rFonts w:hint="eastAsia"/>
        </w:rPr>
        <w:t>、</w:t>
      </w:r>
      <w:r w:rsidRPr="00382CF1">
        <w:rPr>
          <w:rFonts w:hint="eastAsia"/>
        </w:rPr>
        <w:t>柯亨的自由观探讨</w:t>
      </w:r>
    </w:p>
    <w:p w:rsidR="007D1DC2" w:rsidRPr="00382CF1" w:rsidRDefault="007D1DC2" w:rsidP="00B35AC8">
      <w:pPr>
        <w:spacing w:line="360" w:lineRule="auto"/>
        <w:ind w:firstLineChars="50" w:firstLine="31680"/>
      </w:pPr>
      <w:r>
        <w:t>138</w:t>
      </w:r>
      <w:r>
        <w:rPr>
          <w:rFonts w:hint="eastAsia"/>
        </w:rPr>
        <w:t>、</w:t>
      </w:r>
      <w:r w:rsidRPr="00382CF1">
        <w:rPr>
          <w:rFonts w:hint="eastAsia"/>
        </w:rPr>
        <w:t>如何看待“青年马克思”与“老年马克思”的关系</w:t>
      </w:r>
    </w:p>
    <w:p w:rsidR="007D1DC2" w:rsidRPr="00382CF1" w:rsidRDefault="007D1DC2" w:rsidP="00B35AC8">
      <w:pPr>
        <w:spacing w:line="360" w:lineRule="auto"/>
        <w:ind w:firstLineChars="50" w:firstLine="31680"/>
      </w:pPr>
      <w:r>
        <w:t>139</w:t>
      </w:r>
      <w:r>
        <w:rPr>
          <w:rFonts w:hint="eastAsia"/>
        </w:rPr>
        <w:t>、</w:t>
      </w:r>
      <w:r w:rsidRPr="00382CF1">
        <w:rPr>
          <w:rFonts w:hint="eastAsia"/>
        </w:rPr>
        <w:t>葛兰西文化霸权理论与意识形态研究</w:t>
      </w:r>
    </w:p>
    <w:p w:rsidR="007D1DC2" w:rsidRPr="00382CF1" w:rsidRDefault="007D1DC2" w:rsidP="00B35AC8">
      <w:pPr>
        <w:spacing w:line="360" w:lineRule="auto"/>
        <w:ind w:firstLineChars="50" w:firstLine="31680"/>
      </w:pPr>
      <w:r>
        <w:t>140</w:t>
      </w:r>
      <w:r>
        <w:rPr>
          <w:rFonts w:hint="eastAsia"/>
        </w:rPr>
        <w:t>、</w:t>
      </w:r>
      <w:r w:rsidRPr="00382CF1">
        <w:rPr>
          <w:rFonts w:hint="eastAsia"/>
        </w:rPr>
        <w:t>中共早期红色报刊《布尔塞维克》研究</w:t>
      </w:r>
    </w:p>
    <w:p w:rsidR="007D1DC2" w:rsidRPr="00382CF1" w:rsidRDefault="007D1DC2" w:rsidP="00B35AC8">
      <w:pPr>
        <w:spacing w:line="360" w:lineRule="auto"/>
        <w:ind w:firstLineChars="50" w:firstLine="31680"/>
      </w:pPr>
      <w:r>
        <w:t>141</w:t>
      </w:r>
      <w:r>
        <w:rPr>
          <w:rFonts w:hint="eastAsia"/>
        </w:rPr>
        <w:t>、</w:t>
      </w:r>
      <w:r w:rsidRPr="00382CF1">
        <w:rPr>
          <w:rFonts w:hint="eastAsia"/>
        </w:rPr>
        <w:t>党的报刊与大众舆情引领</w:t>
      </w:r>
    </w:p>
    <w:p w:rsidR="007D1DC2" w:rsidRPr="00382CF1" w:rsidRDefault="007D1DC2" w:rsidP="00B35AC8">
      <w:pPr>
        <w:spacing w:line="360" w:lineRule="auto"/>
        <w:ind w:firstLineChars="50" w:firstLine="31680"/>
      </w:pPr>
      <w:r>
        <w:t>142</w:t>
      </w:r>
      <w:r>
        <w:rPr>
          <w:rFonts w:hint="eastAsia"/>
        </w:rPr>
        <w:t>、</w:t>
      </w:r>
      <w:r w:rsidRPr="00382CF1">
        <w:rPr>
          <w:rFonts w:hint="eastAsia"/>
        </w:rPr>
        <w:t>陈潭秋党建思想研究</w:t>
      </w:r>
    </w:p>
    <w:p w:rsidR="007D1DC2" w:rsidRPr="00382CF1" w:rsidRDefault="007D1DC2" w:rsidP="00B35AC8">
      <w:pPr>
        <w:spacing w:line="360" w:lineRule="auto"/>
        <w:ind w:firstLineChars="50" w:firstLine="31680"/>
      </w:pPr>
      <w:r>
        <w:t>143</w:t>
      </w:r>
      <w:r>
        <w:rPr>
          <w:rFonts w:hint="eastAsia"/>
        </w:rPr>
        <w:t>、</w:t>
      </w:r>
      <w:r w:rsidRPr="00382CF1">
        <w:rPr>
          <w:rFonts w:hint="eastAsia"/>
        </w:rPr>
        <w:t>党的公信力建设研究</w:t>
      </w:r>
    </w:p>
    <w:p w:rsidR="007D1DC2" w:rsidRPr="00382CF1" w:rsidRDefault="007D1DC2" w:rsidP="00B35AC8">
      <w:pPr>
        <w:spacing w:line="360" w:lineRule="auto"/>
        <w:ind w:firstLineChars="50" w:firstLine="31680"/>
      </w:pPr>
      <w:r>
        <w:t>144</w:t>
      </w:r>
      <w:r>
        <w:rPr>
          <w:rFonts w:hint="eastAsia"/>
        </w:rPr>
        <w:t>、</w:t>
      </w:r>
      <w:r w:rsidRPr="00382CF1">
        <w:rPr>
          <w:rFonts w:hint="eastAsia"/>
        </w:rPr>
        <w:t>大学生公德意识研究</w:t>
      </w:r>
    </w:p>
    <w:p w:rsidR="007D1DC2" w:rsidRPr="00382CF1" w:rsidRDefault="007D1DC2" w:rsidP="00B35AC8">
      <w:pPr>
        <w:spacing w:line="360" w:lineRule="auto"/>
        <w:ind w:firstLineChars="50" w:firstLine="31680"/>
      </w:pPr>
      <w:r>
        <w:t>145</w:t>
      </w:r>
      <w:r>
        <w:rPr>
          <w:rFonts w:hint="eastAsia"/>
        </w:rPr>
        <w:t>、</w:t>
      </w:r>
      <w:r w:rsidRPr="00382CF1">
        <w:rPr>
          <w:rFonts w:hint="eastAsia"/>
        </w:rPr>
        <w:t>互联网</w:t>
      </w:r>
      <w:r w:rsidRPr="00382CF1">
        <w:t>+</w:t>
      </w:r>
      <w:r w:rsidRPr="00382CF1">
        <w:rPr>
          <w:rFonts w:hint="eastAsia"/>
        </w:rPr>
        <w:t>条件下的灌输原则探究</w:t>
      </w:r>
    </w:p>
    <w:p w:rsidR="007D1DC2" w:rsidRPr="00B35AC8" w:rsidRDefault="007D1DC2" w:rsidP="00B35AC8">
      <w:pPr>
        <w:spacing w:line="360" w:lineRule="auto"/>
        <w:ind w:firstLineChars="50" w:firstLine="31680"/>
      </w:pPr>
      <w:r>
        <w:t>146</w:t>
      </w:r>
      <w:r>
        <w:rPr>
          <w:rFonts w:hint="eastAsia"/>
        </w:rPr>
        <w:t>、</w:t>
      </w:r>
      <w:r w:rsidRPr="00382CF1">
        <w:rPr>
          <w:rFonts w:hint="eastAsia"/>
        </w:rPr>
        <w:t>不同校区之间的文化传递研究</w:t>
      </w:r>
    </w:p>
    <w:p w:rsidR="007D1DC2" w:rsidRPr="00B35AC8" w:rsidRDefault="007D1DC2" w:rsidP="00382CF1">
      <w:pPr>
        <w:spacing w:line="360" w:lineRule="auto"/>
        <w:rPr>
          <w:szCs w:val="24"/>
        </w:rPr>
      </w:pPr>
    </w:p>
    <w:sectPr w:rsidR="007D1DC2" w:rsidRPr="00B35AC8" w:rsidSect="009945A3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1DC2" w:rsidRDefault="007D1DC2" w:rsidP="002F06AA">
      <w:r>
        <w:separator/>
      </w:r>
    </w:p>
  </w:endnote>
  <w:endnote w:type="continuationSeparator" w:id="0">
    <w:p w:rsidR="007D1DC2" w:rsidRDefault="007D1DC2" w:rsidP="002F06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1DC2" w:rsidRDefault="007D1DC2" w:rsidP="002F06AA">
      <w:r>
        <w:separator/>
      </w:r>
    </w:p>
  </w:footnote>
  <w:footnote w:type="continuationSeparator" w:id="0">
    <w:p w:rsidR="007D1DC2" w:rsidRDefault="007D1DC2" w:rsidP="002F06A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1A2ED3"/>
    <w:multiLevelType w:val="hybridMultilevel"/>
    <w:tmpl w:val="F36C1C0A"/>
    <w:lvl w:ilvl="0" w:tplc="21D2D2F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>
    <w:nsid w:val="59B38EDF"/>
    <w:multiLevelType w:val="singleLevel"/>
    <w:tmpl w:val="59B38EDF"/>
    <w:lvl w:ilvl="0">
      <w:start w:val="2"/>
      <w:numFmt w:val="decimal"/>
      <w:suff w:val="nothing"/>
      <w:lvlText w:val="%1."/>
      <w:lvlJc w:val="left"/>
      <w:rPr>
        <w:rFonts w:cs="Times New Roman"/>
      </w:rPr>
    </w:lvl>
  </w:abstractNum>
  <w:abstractNum w:abstractNumId="2">
    <w:nsid w:val="59B49B0B"/>
    <w:multiLevelType w:val="singleLevel"/>
    <w:tmpl w:val="59B49B0B"/>
    <w:lvl w:ilvl="0">
      <w:start w:val="1"/>
      <w:numFmt w:val="decimal"/>
      <w:suff w:val="nothing"/>
      <w:lvlText w:val="%1、"/>
      <w:lvlJc w:val="left"/>
      <w:rPr>
        <w:rFonts w:cs="Times New Roman"/>
      </w:rPr>
    </w:lvl>
  </w:abstractNum>
  <w:abstractNum w:abstractNumId="3">
    <w:nsid w:val="67F61DDD"/>
    <w:multiLevelType w:val="hybridMultilevel"/>
    <w:tmpl w:val="E73EF474"/>
    <w:lvl w:ilvl="0" w:tplc="74AEB128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F06AA"/>
    <w:rsid w:val="000071CC"/>
    <w:rsid w:val="00022322"/>
    <w:rsid w:val="00057905"/>
    <w:rsid w:val="00080642"/>
    <w:rsid w:val="000908AA"/>
    <w:rsid w:val="00096E3B"/>
    <w:rsid w:val="000A6ACD"/>
    <w:rsid w:val="000B7FD5"/>
    <w:rsid w:val="000E147E"/>
    <w:rsid w:val="000F4133"/>
    <w:rsid w:val="0012501C"/>
    <w:rsid w:val="0013573B"/>
    <w:rsid w:val="00166CF2"/>
    <w:rsid w:val="0018073C"/>
    <w:rsid w:val="001A08E4"/>
    <w:rsid w:val="001D744E"/>
    <w:rsid w:val="001F1C32"/>
    <w:rsid w:val="00206E13"/>
    <w:rsid w:val="00211A46"/>
    <w:rsid w:val="00224B3E"/>
    <w:rsid w:val="00227FE5"/>
    <w:rsid w:val="00232E7F"/>
    <w:rsid w:val="00245711"/>
    <w:rsid w:val="002545C9"/>
    <w:rsid w:val="00260E98"/>
    <w:rsid w:val="00274886"/>
    <w:rsid w:val="00280A2F"/>
    <w:rsid w:val="002B1777"/>
    <w:rsid w:val="002C4CD9"/>
    <w:rsid w:val="002D0D82"/>
    <w:rsid w:val="002F06AA"/>
    <w:rsid w:val="003051D8"/>
    <w:rsid w:val="003276CC"/>
    <w:rsid w:val="00382CF1"/>
    <w:rsid w:val="00393DA6"/>
    <w:rsid w:val="003C5B54"/>
    <w:rsid w:val="003F2689"/>
    <w:rsid w:val="003F7377"/>
    <w:rsid w:val="00411F45"/>
    <w:rsid w:val="00416CD8"/>
    <w:rsid w:val="00421134"/>
    <w:rsid w:val="00426F13"/>
    <w:rsid w:val="004301F2"/>
    <w:rsid w:val="004651FA"/>
    <w:rsid w:val="004725D9"/>
    <w:rsid w:val="004738EC"/>
    <w:rsid w:val="00481E8C"/>
    <w:rsid w:val="004C541B"/>
    <w:rsid w:val="004C5751"/>
    <w:rsid w:val="005243D2"/>
    <w:rsid w:val="00534164"/>
    <w:rsid w:val="00542F28"/>
    <w:rsid w:val="00595760"/>
    <w:rsid w:val="00595C47"/>
    <w:rsid w:val="005A3E37"/>
    <w:rsid w:val="005A5C6A"/>
    <w:rsid w:val="005C4991"/>
    <w:rsid w:val="005C4F82"/>
    <w:rsid w:val="005F1FAF"/>
    <w:rsid w:val="0063225A"/>
    <w:rsid w:val="00635BEC"/>
    <w:rsid w:val="00646704"/>
    <w:rsid w:val="006513BE"/>
    <w:rsid w:val="00671AB0"/>
    <w:rsid w:val="006766D7"/>
    <w:rsid w:val="00684833"/>
    <w:rsid w:val="006C145D"/>
    <w:rsid w:val="0074433F"/>
    <w:rsid w:val="00744676"/>
    <w:rsid w:val="00746450"/>
    <w:rsid w:val="00757D76"/>
    <w:rsid w:val="00775A00"/>
    <w:rsid w:val="00797572"/>
    <w:rsid w:val="007C3350"/>
    <w:rsid w:val="007D1DC2"/>
    <w:rsid w:val="007E4DB4"/>
    <w:rsid w:val="00852DAE"/>
    <w:rsid w:val="0085303E"/>
    <w:rsid w:val="0085520F"/>
    <w:rsid w:val="00871249"/>
    <w:rsid w:val="008811D0"/>
    <w:rsid w:val="00883AED"/>
    <w:rsid w:val="008B1A6C"/>
    <w:rsid w:val="008D0184"/>
    <w:rsid w:val="008E4D33"/>
    <w:rsid w:val="008F7354"/>
    <w:rsid w:val="00904A85"/>
    <w:rsid w:val="009122EF"/>
    <w:rsid w:val="009431BC"/>
    <w:rsid w:val="00961CFC"/>
    <w:rsid w:val="00974EED"/>
    <w:rsid w:val="009945A3"/>
    <w:rsid w:val="00997105"/>
    <w:rsid w:val="009A687E"/>
    <w:rsid w:val="009F73BC"/>
    <w:rsid w:val="00A06CE4"/>
    <w:rsid w:val="00A33594"/>
    <w:rsid w:val="00A41BA4"/>
    <w:rsid w:val="00A4261A"/>
    <w:rsid w:val="00A95C46"/>
    <w:rsid w:val="00A96004"/>
    <w:rsid w:val="00AC2B88"/>
    <w:rsid w:val="00AC750D"/>
    <w:rsid w:val="00AC7E45"/>
    <w:rsid w:val="00AE6C17"/>
    <w:rsid w:val="00AF6AD2"/>
    <w:rsid w:val="00B12517"/>
    <w:rsid w:val="00B23F55"/>
    <w:rsid w:val="00B27DDA"/>
    <w:rsid w:val="00B35AC8"/>
    <w:rsid w:val="00B41F8F"/>
    <w:rsid w:val="00B90F25"/>
    <w:rsid w:val="00BA1A9C"/>
    <w:rsid w:val="00BC4BE2"/>
    <w:rsid w:val="00BC5037"/>
    <w:rsid w:val="00BF5CC0"/>
    <w:rsid w:val="00C02F14"/>
    <w:rsid w:val="00C41D7C"/>
    <w:rsid w:val="00C840FD"/>
    <w:rsid w:val="00CA6998"/>
    <w:rsid w:val="00CB5DFA"/>
    <w:rsid w:val="00CC6CE7"/>
    <w:rsid w:val="00CF249D"/>
    <w:rsid w:val="00D01890"/>
    <w:rsid w:val="00D049B7"/>
    <w:rsid w:val="00D215EA"/>
    <w:rsid w:val="00D31680"/>
    <w:rsid w:val="00D519EF"/>
    <w:rsid w:val="00D56F8B"/>
    <w:rsid w:val="00D6507C"/>
    <w:rsid w:val="00D7369D"/>
    <w:rsid w:val="00D771CD"/>
    <w:rsid w:val="00D81F05"/>
    <w:rsid w:val="00D90F43"/>
    <w:rsid w:val="00D91D0D"/>
    <w:rsid w:val="00E06C33"/>
    <w:rsid w:val="00E25A8B"/>
    <w:rsid w:val="00E433EC"/>
    <w:rsid w:val="00E6385A"/>
    <w:rsid w:val="00E674D3"/>
    <w:rsid w:val="00E70827"/>
    <w:rsid w:val="00E71066"/>
    <w:rsid w:val="00E7158B"/>
    <w:rsid w:val="00E71B78"/>
    <w:rsid w:val="00EA5261"/>
    <w:rsid w:val="00EB6B77"/>
    <w:rsid w:val="00EC0C32"/>
    <w:rsid w:val="00EC6130"/>
    <w:rsid w:val="00ED4CCF"/>
    <w:rsid w:val="00EE65EE"/>
    <w:rsid w:val="00F662FC"/>
    <w:rsid w:val="00F83BF0"/>
    <w:rsid w:val="00FB0F83"/>
    <w:rsid w:val="00FF4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385A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2F06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F06AA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2F06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F06AA"/>
    <w:rPr>
      <w:rFonts w:cs="Times New Roman"/>
      <w:sz w:val="18"/>
      <w:szCs w:val="18"/>
    </w:rPr>
  </w:style>
  <w:style w:type="paragraph" w:styleId="ListParagraph">
    <w:name w:val="List Paragraph"/>
    <w:basedOn w:val="Normal"/>
    <w:uiPriority w:val="99"/>
    <w:qFormat/>
    <w:rsid w:val="00382CF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91</TotalTime>
  <Pages>5</Pages>
  <Words>455</Words>
  <Characters>2594</Characters>
  <Application>Microsoft Office Outlook</Application>
  <DocSecurity>0</DocSecurity>
  <Lines>0</Lines>
  <Paragraphs>0</Paragraphs>
  <ScaleCrop>false</ScaleCrop>
  <Company>Win7w.Com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Win7w</dc:creator>
  <cp:keywords/>
  <dc:description/>
  <cp:lastModifiedBy>Sky123.Org</cp:lastModifiedBy>
  <cp:revision>12</cp:revision>
  <dcterms:created xsi:type="dcterms:W3CDTF">2017-09-10T02:14:00Z</dcterms:created>
  <dcterms:modified xsi:type="dcterms:W3CDTF">2017-11-09T03:13:00Z</dcterms:modified>
</cp:coreProperties>
</file>